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08E49" w14:textId="0AF0CFF8" w:rsidR="00AB3D90" w:rsidRPr="00052754" w:rsidRDefault="00141DB1" w:rsidP="00052754">
      <w:pPr>
        <w:spacing w:after="152" w:line="259" w:lineRule="auto"/>
        <w:ind w:left="0" w:right="80" w:firstLine="0"/>
        <w:rPr>
          <w:b/>
          <w:bCs/>
          <w:sz w:val="28"/>
          <w:szCs w:val="28"/>
        </w:rPr>
      </w:pPr>
      <w:r w:rsidRPr="00052754">
        <w:rPr>
          <w:b/>
          <w:bCs/>
          <w:sz w:val="28"/>
          <w:szCs w:val="28"/>
          <w:u w:val="single" w:color="000000"/>
        </w:rPr>
        <w:t xml:space="preserve">Expressive </w:t>
      </w:r>
      <w:r w:rsidR="00AB3D90" w:rsidRPr="00052754">
        <w:rPr>
          <w:b/>
          <w:bCs/>
          <w:sz w:val="28"/>
          <w:szCs w:val="28"/>
          <w:u w:val="single" w:color="000000"/>
        </w:rPr>
        <w:t>Art</w:t>
      </w:r>
      <w:r w:rsidRPr="00052754">
        <w:rPr>
          <w:b/>
          <w:bCs/>
          <w:sz w:val="28"/>
          <w:szCs w:val="28"/>
          <w:u w:val="single" w:color="000000"/>
        </w:rPr>
        <w:t>s</w:t>
      </w:r>
      <w:r w:rsidR="00AB3D90" w:rsidRPr="00052754">
        <w:rPr>
          <w:b/>
          <w:bCs/>
          <w:sz w:val="28"/>
          <w:szCs w:val="28"/>
          <w:u w:val="single" w:color="000000"/>
        </w:rPr>
        <w:t xml:space="preserve"> and Design</w:t>
      </w:r>
      <w:r w:rsidR="00AB3D90" w:rsidRPr="00052754">
        <w:rPr>
          <w:b/>
          <w:bCs/>
          <w:sz w:val="28"/>
          <w:szCs w:val="28"/>
        </w:rPr>
        <w:t xml:space="preserve"> </w:t>
      </w:r>
      <w:r w:rsidR="00AB3D90">
        <w:t xml:space="preserve"> </w:t>
      </w:r>
    </w:p>
    <w:p w14:paraId="7A0F8AB1" w14:textId="1CACD40F" w:rsidR="00AB3D90" w:rsidRDefault="00141DB1" w:rsidP="00AB3D90">
      <w:pPr>
        <w:ind w:left="437" w:right="515"/>
      </w:pPr>
      <w:r>
        <w:t xml:space="preserve">Expressive </w:t>
      </w:r>
      <w:r w:rsidR="00AB3D90">
        <w:t>Art</w:t>
      </w:r>
      <w:r>
        <w:t>s</w:t>
      </w:r>
      <w:r w:rsidR="00AB3D90">
        <w:t xml:space="preserve"> and Design is a Specific Area in the Early Years Foundation Stage Curriculum.  </w:t>
      </w:r>
    </w:p>
    <w:p w14:paraId="41489206" w14:textId="77777777" w:rsidR="00AB3D90" w:rsidRDefault="00AB3D90" w:rsidP="00AB3D90">
      <w:pPr>
        <w:spacing w:after="152" w:line="259" w:lineRule="auto"/>
        <w:ind w:left="0" w:right="23" w:firstLine="0"/>
      </w:pPr>
      <w:r>
        <w:t xml:space="preserve"> </w:t>
      </w:r>
    </w:p>
    <w:p w14:paraId="1816D569" w14:textId="7D2AF76F" w:rsidR="00AB3D90" w:rsidRDefault="00AD50E4" w:rsidP="00AB3D90">
      <w:pPr>
        <w:ind w:left="437" w:right="463"/>
      </w:pPr>
      <w:r>
        <w:t xml:space="preserve">At </w:t>
      </w:r>
      <w:r w:rsidR="00DC63AB">
        <w:t>Perry Beeches</w:t>
      </w:r>
      <w:r>
        <w:t xml:space="preserve"> Nursery </w:t>
      </w:r>
      <w:r w:rsidR="00DC63AB">
        <w:t xml:space="preserve">School </w:t>
      </w:r>
      <w:r>
        <w:t>w</w:t>
      </w:r>
      <w:r w:rsidR="00AB3D90">
        <w:t xml:space="preserve">e highly value creativity and we understand and respect the contribution which creative thinking makes to society. We motivate our children to have their own thoughts, ideas and approaches and to be confident to share these with others, especially when they think differently and ‘outside the box.’  </w:t>
      </w:r>
    </w:p>
    <w:p w14:paraId="3F05DFD5" w14:textId="77777777" w:rsidR="00AB3D90" w:rsidRDefault="00AB3D90" w:rsidP="00AB3D90">
      <w:pPr>
        <w:spacing w:after="152" w:line="259" w:lineRule="auto"/>
        <w:ind w:left="0" w:right="23" w:firstLine="0"/>
      </w:pPr>
      <w:r>
        <w:t xml:space="preserve"> </w:t>
      </w:r>
    </w:p>
    <w:p w14:paraId="20D71FDF" w14:textId="2026675A" w:rsidR="00AB3D90" w:rsidRDefault="00AB3D90" w:rsidP="00141DB1">
      <w:pPr>
        <w:spacing w:after="32" w:line="259" w:lineRule="auto"/>
        <w:ind w:left="549" w:right="0"/>
        <w:jc w:val="left"/>
      </w:pPr>
      <w:r>
        <w:t xml:space="preserve">Our learning environment provides a vast range of open ended and </w:t>
      </w:r>
      <w:r w:rsidR="00141DB1">
        <w:t>multi-sensory</w:t>
      </w:r>
      <w:r>
        <w:t xml:space="preserve"> creative experiences. We celebrate curiosity, </w:t>
      </w:r>
      <w:r w:rsidR="00141DB1">
        <w:t>innovation,</w:t>
      </w:r>
      <w:r>
        <w:t xml:space="preserve"> and the use of imagination. Children are taught to learn from and appreciate the process rather </w:t>
      </w:r>
      <w:r w:rsidR="00141DB1">
        <w:t xml:space="preserve">than </w:t>
      </w:r>
      <w:r>
        <w:t xml:space="preserve">the end product. Practitioners support this process with the use of sustained shared thinking and ongoing reflection.  </w:t>
      </w:r>
    </w:p>
    <w:p w14:paraId="3CF4F734" w14:textId="4AFC5538" w:rsidR="00AB3D90" w:rsidRDefault="00AB3D90" w:rsidP="00141DB1">
      <w:pPr>
        <w:spacing w:after="152" w:line="259" w:lineRule="auto"/>
        <w:ind w:left="0" w:right="23" w:firstLine="0"/>
      </w:pPr>
      <w:r>
        <w:t xml:space="preserve"> </w:t>
      </w:r>
    </w:p>
    <w:p w14:paraId="00F0C346" w14:textId="50CC1B4C" w:rsidR="00AB3D90" w:rsidRPr="00AD50E4" w:rsidRDefault="00AB3D90" w:rsidP="00141DB1">
      <w:pPr>
        <w:ind w:left="437" w:right="463"/>
      </w:pPr>
      <w:r w:rsidRPr="00AD50E4">
        <w:t xml:space="preserve">Our </w:t>
      </w:r>
      <w:r w:rsidR="00141DB1" w:rsidRPr="00AD50E4">
        <w:t>creative areas are</w:t>
      </w:r>
      <w:r w:rsidRPr="00AD50E4">
        <w:t xml:space="preserve"> especially popular</w:t>
      </w:r>
      <w:r w:rsidR="00141DB1" w:rsidRPr="00AD50E4">
        <w:t xml:space="preserve">. The children’s creative work is sometimes collaborative as children bring together a range of ideas and approaches. At other times, this can be individual as children sit with watercolours and small palettes.  </w:t>
      </w:r>
    </w:p>
    <w:p w14:paraId="5ECD34AB" w14:textId="3B4D877C" w:rsidR="00AB3D90" w:rsidRPr="00AD50E4" w:rsidRDefault="00AB3D90" w:rsidP="00AB3D90">
      <w:pPr>
        <w:spacing w:after="154" w:line="259" w:lineRule="auto"/>
        <w:ind w:left="0" w:right="23" w:firstLine="0"/>
      </w:pPr>
    </w:p>
    <w:p w14:paraId="691DA281" w14:textId="1FEFD7C6" w:rsidR="00AB3D90" w:rsidRDefault="00AB3D90" w:rsidP="00141DB1">
      <w:pPr>
        <w:ind w:left="437" w:right="460"/>
      </w:pPr>
      <w:r w:rsidRPr="00AD50E4">
        <w:t xml:space="preserve">Role play areas can be found throughout the environment and are always open ended and exciting. Scarves, cloaks, </w:t>
      </w:r>
      <w:r w:rsidR="00485A2B" w:rsidRPr="00AD50E4">
        <w:t>shoes,</w:t>
      </w:r>
      <w:r w:rsidRPr="00AD50E4">
        <w:t xml:space="preserve"> and bangles turn children into a variety of characters with different roles and personas. </w:t>
      </w:r>
      <w:r w:rsidR="003070C8" w:rsidRPr="00AD50E4">
        <w:t xml:space="preserve">There are many opportunities for children to make up their own stories using small world characters and other role play materials. </w:t>
      </w:r>
      <w:r w:rsidRPr="00AD50E4">
        <w:t>The possibilities are endless!</w:t>
      </w:r>
      <w:r>
        <w:t xml:space="preserve">  </w:t>
      </w:r>
    </w:p>
    <w:p w14:paraId="5F4A25C9" w14:textId="3A9871F4" w:rsidR="00FD0D03" w:rsidRDefault="00FD0D03" w:rsidP="00141DB1">
      <w:pPr>
        <w:ind w:left="437" w:right="460"/>
      </w:pPr>
    </w:p>
    <w:p w14:paraId="055860A1" w14:textId="000A6125" w:rsidR="00FD0D03" w:rsidRDefault="00AD50E4" w:rsidP="00141DB1">
      <w:pPr>
        <w:ind w:left="437" w:right="460"/>
      </w:pPr>
      <w:r>
        <w:t xml:space="preserve">At </w:t>
      </w:r>
      <w:r w:rsidR="00C81E8B">
        <w:t>Perry Beeches</w:t>
      </w:r>
      <w:r>
        <w:t xml:space="preserve"> Nursery o</w:t>
      </w:r>
      <w:r w:rsidR="00FD0D03">
        <w:t xml:space="preserve">ur music specialist </w:t>
      </w:r>
      <w:r>
        <w:t xml:space="preserve">gives </w:t>
      </w:r>
      <w:r w:rsidR="00052754">
        <w:t>our</w:t>
      </w:r>
      <w:r>
        <w:t xml:space="preserve"> children </w:t>
      </w:r>
      <w:r w:rsidR="0026240D">
        <w:t>an endless amount of opportunity and experiences. The children</w:t>
      </w:r>
      <w:r w:rsidR="00485A2B">
        <w:t xml:space="preserve"> show</w:t>
      </w:r>
      <w:r w:rsidR="0026240D">
        <w:t xml:space="preserve"> enthusiasm and enjoyment to take part in the weekly </w:t>
      </w:r>
      <w:r w:rsidR="00485A2B">
        <w:t xml:space="preserve">activities while developing a range of skills and attributes. </w:t>
      </w:r>
    </w:p>
    <w:p w14:paraId="4FA6B86B" w14:textId="49FDC6EC" w:rsidR="00FD0D03" w:rsidRDefault="00FD0D03" w:rsidP="00141DB1">
      <w:pPr>
        <w:ind w:left="437" w:right="460"/>
      </w:pPr>
    </w:p>
    <w:p w14:paraId="27C534B6" w14:textId="7C0726A5" w:rsidR="00FD0D03" w:rsidRDefault="00485A2B" w:rsidP="00141DB1">
      <w:pPr>
        <w:ind w:left="437" w:right="460"/>
      </w:pPr>
      <w:r>
        <w:t xml:space="preserve">We pride ourselves </w:t>
      </w:r>
      <w:r w:rsidR="00705ECE">
        <w:t xml:space="preserve">on the range of experiences we give </w:t>
      </w:r>
      <w:r w:rsidR="00052754">
        <w:t>our</w:t>
      </w:r>
      <w:r w:rsidR="00705ECE">
        <w:t xml:space="preserve"> children </w:t>
      </w:r>
      <w:r w:rsidR="004E34B9">
        <w:t xml:space="preserve">to develop the children’s expressive arts and design skills. These </w:t>
      </w:r>
      <w:r w:rsidR="00052754">
        <w:t xml:space="preserve">include; </w:t>
      </w:r>
      <w:r w:rsidR="004E34B9">
        <w:t>theatre visits, visits from the ‘Playhouse Theatre’ and ‘Café Ceramics’</w:t>
      </w:r>
    </w:p>
    <w:p w14:paraId="30F01571" w14:textId="77777777" w:rsidR="00AB3D90" w:rsidRDefault="00AB3D90" w:rsidP="00AB3D90">
      <w:pPr>
        <w:spacing w:after="0" w:line="259" w:lineRule="auto"/>
        <w:ind w:left="-370" w:right="253" w:firstLine="0"/>
        <w:jc w:val="left"/>
      </w:pPr>
    </w:p>
    <w:tbl>
      <w:tblPr>
        <w:tblStyle w:val="TableGrid"/>
        <w:tblpPr w:leftFromText="180" w:rightFromText="180" w:vertAnchor="page" w:horzAnchor="margin" w:tblpY="2821"/>
        <w:tblW w:w="998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right w:w="81" w:type="dxa"/>
        </w:tblCellMar>
        <w:tblLook w:val="04A0" w:firstRow="1" w:lastRow="0" w:firstColumn="1" w:lastColumn="0" w:noHBand="0" w:noVBand="1"/>
      </w:tblPr>
      <w:tblGrid>
        <w:gridCol w:w="1849"/>
        <w:gridCol w:w="4492"/>
        <w:gridCol w:w="2295"/>
        <w:gridCol w:w="1346"/>
      </w:tblGrid>
      <w:tr w:rsidR="00491BA4" w14:paraId="43FE1B54" w14:textId="77777777" w:rsidTr="005B0D8D">
        <w:trPr>
          <w:trHeight w:val="289"/>
        </w:trPr>
        <w:tc>
          <w:tcPr>
            <w:tcW w:w="9982" w:type="dxa"/>
            <w:gridSpan w:val="4"/>
            <w:shd w:val="clear" w:color="auto" w:fill="A8D08D"/>
          </w:tcPr>
          <w:p w14:paraId="113F49C7" w14:textId="7B4947CB" w:rsidR="00491BA4" w:rsidRDefault="00491BA4" w:rsidP="003070C8">
            <w:pPr>
              <w:spacing w:after="0" w:line="259" w:lineRule="auto"/>
              <w:ind w:left="81" w:right="0" w:firstLine="0"/>
              <w:rPr>
                <w:sz w:val="22"/>
              </w:rPr>
            </w:pPr>
            <w:r>
              <w:lastRenderedPageBreak/>
              <w:t>Expressive Arts and Design: Creating with Materials</w:t>
            </w:r>
          </w:p>
        </w:tc>
      </w:tr>
      <w:tr w:rsidR="003070C8" w14:paraId="438D3385" w14:textId="77777777" w:rsidTr="005B0D8D">
        <w:trPr>
          <w:trHeight w:val="289"/>
        </w:trPr>
        <w:tc>
          <w:tcPr>
            <w:tcW w:w="1849" w:type="dxa"/>
          </w:tcPr>
          <w:p w14:paraId="70BFB8C4" w14:textId="77777777" w:rsidR="003070C8" w:rsidRDefault="003070C8" w:rsidP="003070C8">
            <w:pPr>
              <w:spacing w:after="0" w:line="259" w:lineRule="auto"/>
              <w:ind w:left="119" w:right="0" w:firstLine="0"/>
              <w:jc w:val="left"/>
            </w:pPr>
            <w:r>
              <w:rPr>
                <w:sz w:val="20"/>
              </w:rPr>
              <w:t xml:space="preserve">  </w:t>
            </w:r>
          </w:p>
        </w:tc>
        <w:tc>
          <w:tcPr>
            <w:tcW w:w="4492" w:type="dxa"/>
          </w:tcPr>
          <w:p w14:paraId="18FB1092" w14:textId="1FF59C95" w:rsidR="003070C8" w:rsidRDefault="003070C8" w:rsidP="00FD0D03">
            <w:pPr>
              <w:spacing w:after="0" w:line="259" w:lineRule="auto"/>
              <w:ind w:left="0" w:right="0" w:firstLine="0"/>
            </w:pPr>
            <w:r>
              <w:rPr>
                <w:sz w:val="22"/>
              </w:rPr>
              <w:t>Our Sequence of Learning</w:t>
            </w:r>
          </w:p>
        </w:tc>
        <w:tc>
          <w:tcPr>
            <w:tcW w:w="2295" w:type="dxa"/>
          </w:tcPr>
          <w:p w14:paraId="72B77452" w14:textId="77777777" w:rsidR="003070C8" w:rsidRDefault="003070C8" w:rsidP="003070C8">
            <w:pPr>
              <w:spacing w:after="0" w:line="259" w:lineRule="auto"/>
              <w:ind w:left="171" w:right="0" w:firstLine="0"/>
              <w:jc w:val="left"/>
            </w:pPr>
            <w:r>
              <w:rPr>
                <w:sz w:val="22"/>
              </w:rPr>
              <w:t xml:space="preserve">Our Unique Approach </w:t>
            </w:r>
          </w:p>
        </w:tc>
        <w:tc>
          <w:tcPr>
            <w:tcW w:w="1346" w:type="dxa"/>
          </w:tcPr>
          <w:p w14:paraId="02F67257" w14:textId="77777777" w:rsidR="003070C8" w:rsidRDefault="003070C8" w:rsidP="003070C8">
            <w:pPr>
              <w:spacing w:after="0" w:line="259" w:lineRule="auto"/>
              <w:ind w:left="81" w:right="0" w:firstLine="0"/>
            </w:pPr>
            <w:r>
              <w:rPr>
                <w:sz w:val="22"/>
              </w:rPr>
              <w:t xml:space="preserve">Notes </w:t>
            </w:r>
          </w:p>
        </w:tc>
      </w:tr>
      <w:tr w:rsidR="003070C8" w14:paraId="6C443150" w14:textId="77777777" w:rsidTr="005B0D8D">
        <w:trPr>
          <w:trHeight w:val="2559"/>
        </w:trPr>
        <w:tc>
          <w:tcPr>
            <w:tcW w:w="1849" w:type="dxa"/>
            <w:shd w:val="clear" w:color="auto" w:fill="F9D7F2"/>
          </w:tcPr>
          <w:p w14:paraId="72500FD3" w14:textId="77777777" w:rsidR="00052754" w:rsidRDefault="00052754" w:rsidP="003070C8">
            <w:pPr>
              <w:spacing w:after="0" w:line="240" w:lineRule="auto"/>
              <w:ind w:left="0" w:right="0" w:firstLine="0"/>
            </w:pPr>
          </w:p>
          <w:p w14:paraId="1AFE4CD6" w14:textId="047C0C77" w:rsidR="003070C8" w:rsidRDefault="003070C8" w:rsidP="00052754">
            <w:pPr>
              <w:spacing w:after="0" w:line="240" w:lineRule="auto"/>
              <w:ind w:left="0" w:right="0" w:firstLine="0"/>
            </w:pPr>
            <w:r>
              <w:t>“I am a keen  explorer”</w:t>
            </w:r>
          </w:p>
          <w:p w14:paraId="28D67E38" w14:textId="25F6D99E" w:rsidR="003070C8" w:rsidRDefault="003070C8" w:rsidP="00052754">
            <w:pPr>
              <w:spacing w:after="0" w:line="259" w:lineRule="auto"/>
              <w:ind w:left="126" w:right="0" w:firstLine="0"/>
            </w:pPr>
          </w:p>
          <w:p w14:paraId="5BD6202A" w14:textId="5FC9EE6B" w:rsidR="003070C8" w:rsidRPr="00052754" w:rsidRDefault="003070C8" w:rsidP="00052754">
            <w:pPr>
              <w:spacing w:after="0" w:line="242" w:lineRule="auto"/>
              <w:ind w:left="0" w:right="0" w:firstLine="0"/>
              <w:rPr>
                <w:b/>
                <w:i/>
              </w:rPr>
            </w:pPr>
            <w:r w:rsidRPr="00052754">
              <w:rPr>
                <w:b/>
                <w:i/>
                <w:sz w:val="20"/>
              </w:rPr>
              <w:t>Two Year Old end point</w:t>
            </w:r>
          </w:p>
          <w:p w14:paraId="409CC938" w14:textId="0BBDBD21" w:rsidR="003070C8" w:rsidRPr="00052754" w:rsidRDefault="003070C8" w:rsidP="00052754">
            <w:pPr>
              <w:spacing w:after="0" w:line="259" w:lineRule="auto"/>
              <w:ind w:left="126" w:right="0" w:firstLine="0"/>
              <w:rPr>
                <w:b/>
                <w:i/>
              </w:rPr>
            </w:pPr>
          </w:p>
          <w:p w14:paraId="59E0461B" w14:textId="090D56DC" w:rsidR="003070C8" w:rsidRDefault="003070C8" w:rsidP="00052754">
            <w:pPr>
              <w:spacing w:after="0" w:line="259" w:lineRule="auto"/>
              <w:ind w:left="119" w:right="0" w:firstLine="0"/>
            </w:pPr>
            <w:r w:rsidRPr="00052754">
              <w:rPr>
                <w:b/>
                <w:i/>
                <w:sz w:val="20"/>
              </w:rPr>
              <w:t>Vocabulary: draw, paint, make marks</w:t>
            </w:r>
          </w:p>
        </w:tc>
        <w:tc>
          <w:tcPr>
            <w:tcW w:w="4492" w:type="dxa"/>
            <w:shd w:val="clear" w:color="auto" w:fill="F9D7F2"/>
          </w:tcPr>
          <w:p w14:paraId="5A068D79" w14:textId="77777777" w:rsidR="00FD0D03" w:rsidRPr="00052754" w:rsidRDefault="003070C8" w:rsidP="00052754">
            <w:pPr>
              <w:pStyle w:val="NoSpacing"/>
              <w:numPr>
                <w:ilvl w:val="0"/>
                <w:numId w:val="10"/>
              </w:numPr>
              <w:jc w:val="left"/>
              <w:rPr>
                <w:sz w:val="20"/>
                <w:szCs w:val="20"/>
              </w:rPr>
            </w:pPr>
            <w:r w:rsidRPr="00052754">
              <w:rPr>
                <w:sz w:val="20"/>
                <w:szCs w:val="20"/>
              </w:rPr>
              <w:t>I join in with songs and rhymes by showing that I am listening</w:t>
            </w:r>
            <w:r w:rsidR="00FD0D03" w:rsidRPr="00052754">
              <w:rPr>
                <w:sz w:val="20"/>
                <w:szCs w:val="20"/>
              </w:rPr>
              <w:t>.</w:t>
            </w:r>
          </w:p>
          <w:p w14:paraId="2353E076" w14:textId="4B9DD1B9" w:rsidR="003070C8" w:rsidRPr="00052754" w:rsidRDefault="003070C8" w:rsidP="00052754">
            <w:pPr>
              <w:pStyle w:val="NoSpacing"/>
              <w:numPr>
                <w:ilvl w:val="0"/>
                <w:numId w:val="10"/>
              </w:numPr>
              <w:jc w:val="left"/>
              <w:rPr>
                <w:sz w:val="20"/>
                <w:szCs w:val="20"/>
              </w:rPr>
            </w:pPr>
            <w:r w:rsidRPr="00052754">
              <w:rPr>
                <w:sz w:val="20"/>
                <w:szCs w:val="20"/>
              </w:rPr>
              <w:t xml:space="preserve">I explore creative experiences such as painting and gluing with support from my key person.  </w:t>
            </w:r>
          </w:p>
          <w:p w14:paraId="62D63EBA" w14:textId="77777777" w:rsidR="00AD50E4" w:rsidRPr="00052754" w:rsidRDefault="003070C8" w:rsidP="00052754">
            <w:pPr>
              <w:pStyle w:val="NoSpacing"/>
              <w:numPr>
                <w:ilvl w:val="0"/>
                <w:numId w:val="10"/>
              </w:numPr>
              <w:jc w:val="left"/>
              <w:rPr>
                <w:sz w:val="20"/>
                <w:szCs w:val="20"/>
              </w:rPr>
            </w:pPr>
            <w:r w:rsidRPr="00052754">
              <w:rPr>
                <w:sz w:val="20"/>
                <w:szCs w:val="20"/>
              </w:rPr>
              <w:t>I use chunky paintbrushes, and can print and make marks with blocks, sponges etc</w:t>
            </w:r>
            <w:r w:rsidR="00FD0D03" w:rsidRPr="00052754">
              <w:rPr>
                <w:sz w:val="20"/>
                <w:szCs w:val="20"/>
              </w:rPr>
              <w:t>.</w:t>
            </w:r>
          </w:p>
          <w:p w14:paraId="52BA7FA8" w14:textId="77777777" w:rsidR="00052754" w:rsidRDefault="00AD50E4" w:rsidP="00052754">
            <w:pPr>
              <w:pStyle w:val="NoSpacing"/>
              <w:numPr>
                <w:ilvl w:val="0"/>
                <w:numId w:val="10"/>
              </w:numPr>
              <w:jc w:val="left"/>
              <w:rPr>
                <w:sz w:val="20"/>
                <w:szCs w:val="20"/>
              </w:rPr>
            </w:pPr>
            <w:r w:rsidRPr="00052754">
              <w:rPr>
                <w:sz w:val="20"/>
                <w:szCs w:val="20"/>
              </w:rPr>
              <w:t xml:space="preserve">Notice patterns with strong contrasts and be attracted by patterns resembling the human face. </w:t>
            </w:r>
          </w:p>
          <w:p w14:paraId="0B4F3328" w14:textId="77777777" w:rsidR="00052754" w:rsidRDefault="00AD50E4" w:rsidP="00052754">
            <w:pPr>
              <w:pStyle w:val="NoSpacing"/>
              <w:numPr>
                <w:ilvl w:val="0"/>
                <w:numId w:val="10"/>
              </w:numPr>
              <w:jc w:val="left"/>
              <w:rPr>
                <w:sz w:val="20"/>
                <w:szCs w:val="20"/>
              </w:rPr>
            </w:pPr>
            <w:r w:rsidRPr="00052754">
              <w:rPr>
                <w:sz w:val="20"/>
                <w:szCs w:val="20"/>
              </w:rPr>
              <w:t xml:space="preserve">Start to make marks intentionally. </w:t>
            </w:r>
          </w:p>
          <w:p w14:paraId="5BEF7EA1" w14:textId="77777777" w:rsidR="00052754" w:rsidRDefault="00AD50E4" w:rsidP="00052754">
            <w:pPr>
              <w:pStyle w:val="NoSpacing"/>
              <w:numPr>
                <w:ilvl w:val="0"/>
                <w:numId w:val="10"/>
              </w:numPr>
              <w:jc w:val="left"/>
              <w:rPr>
                <w:sz w:val="20"/>
                <w:szCs w:val="20"/>
              </w:rPr>
            </w:pPr>
            <w:r w:rsidRPr="00052754">
              <w:rPr>
                <w:sz w:val="20"/>
                <w:szCs w:val="20"/>
              </w:rPr>
              <w:t>Explore paint, using fingers and other parts of their bodies as well as brushes and other tools</w:t>
            </w:r>
            <w:r w:rsidR="00052754">
              <w:rPr>
                <w:sz w:val="20"/>
                <w:szCs w:val="20"/>
              </w:rPr>
              <w:t>.</w:t>
            </w:r>
          </w:p>
          <w:p w14:paraId="63D6DCDE" w14:textId="0DD9CAF8" w:rsidR="003070C8" w:rsidRPr="00052754" w:rsidRDefault="00AD50E4" w:rsidP="00052754">
            <w:pPr>
              <w:pStyle w:val="NoSpacing"/>
              <w:numPr>
                <w:ilvl w:val="0"/>
                <w:numId w:val="10"/>
              </w:numPr>
              <w:jc w:val="left"/>
              <w:rPr>
                <w:sz w:val="20"/>
                <w:szCs w:val="20"/>
              </w:rPr>
            </w:pPr>
            <w:r w:rsidRPr="00052754">
              <w:rPr>
                <w:sz w:val="20"/>
                <w:szCs w:val="20"/>
              </w:rPr>
              <w:t>Express ideas and feelings through making marks, and sometimes give a meaning to the marks they make</w:t>
            </w:r>
            <w:r w:rsidR="00052754">
              <w:rPr>
                <w:sz w:val="20"/>
                <w:szCs w:val="20"/>
              </w:rPr>
              <w:t>.</w:t>
            </w:r>
            <w:r w:rsidR="003070C8" w:rsidRPr="00052754">
              <w:rPr>
                <w:sz w:val="20"/>
                <w:szCs w:val="20"/>
              </w:rPr>
              <w:t xml:space="preserve">  </w:t>
            </w:r>
          </w:p>
        </w:tc>
        <w:tc>
          <w:tcPr>
            <w:tcW w:w="3641" w:type="dxa"/>
            <w:gridSpan w:val="2"/>
            <w:shd w:val="clear" w:color="auto" w:fill="F9D7F2"/>
          </w:tcPr>
          <w:p w14:paraId="44E40DDC" w14:textId="005B57ED" w:rsidR="003070C8" w:rsidRDefault="003070C8" w:rsidP="003070C8">
            <w:pPr>
              <w:numPr>
                <w:ilvl w:val="0"/>
                <w:numId w:val="1"/>
              </w:numPr>
              <w:spacing w:after="22" w:line="241" w:lineRule="auto"/>
              <w:ind w:right="11" w:hanging="567"/>
              <w:jc w:val="left"/>
            </w:pPr>
            <w:r>
              <w:rPr>
                <w:sz w:val="20"/>
              </w:rPr>
              <w:t xml:space="preserve">A range of opportunities within the environment support children to enjoy and explore moving to music, for </w:t>
            </w:r>
            <w:r w:rsidR="00FD0D03">
              <w:rPr>
                <w:sz w:val="20"/>
              </w:rPr>
              <w:t>e.g.,</w:t>
            </w:r>
            <w:r>
              <w:rPr>
                <w:sz w:val="20"/>
              </w:rPr>
              <w:t xml:space="preserve"> wake and shake.   </w:t>
            </w:r>
          </w:p>
          <w:p w14:paraId="7BF48942" w14:textId="46854F4D" w:rsidR="003070C8" w:rsidRDefault="003070C8" w:rsidP="003070C8">
            <w:pPr>
              <w:numPr>
                <w:ilvl w:val="0"/>
                <w:numId w:val="1"/>
              </w:numPr>
              <w:spacing w:after="1" w:line="241" w:lineRule="auto"/>
              <w:ind w:right="11" w:hanging="567"/>
              <w:jc w:val="left"/>
            </w:pPr>
            <w:r>
              <w:rPr>
                <w:sz w:val="20"/>
              </w:rPr>
              <w:t xml:space="preserve">Lots of </w:t>
            </w:r>
            <w:r w:rsidR="00052754">
              <w:rPr>
                <w:sz w:val="20"/>
              </w:rPr>
              <w:t>large-scale</w:t>
            </w:r>
            <w:r>
              <w:rPr>
                <w:sz w:val="20"/>
              </w:rPr>
              <w:t xml:space="preserve"> opportunities for making marks and being creative can be found throughout the indoor and outdoor environments</w:t>
            </w:r>
            <w:r w:rsidR="004E34B9">
              <w:rPr>
                <w:sz w:val="20"/>
              </w:rPr>
              <w:t>.</w:t>
            </w:r>
            <w:r>
              <w:rPr>
                <w:sz w:val="20"/>
              </w:rPr>
              <w:t xml:space="preserve">  </w:t>
            </w:r>
          </w:p>
          <w:p w14:paraId="6F42AF18" w14:textId="77777777" w:rsidR="003070C8" w:rsidRDefault="003070C8" w:rsidP="003070C8">
            <w:pPr>
              <w:spacing w:after="0" w:line="259" w:lineRule="auto"/>
              <w:ind w:left="116" w:right="0" w:firstLine="0"/>
              <w:jc w:val="left"/>
            </w:pPr>
            <w:r>
              <w:rPr>
                <w:sz w:val="20"/>
              </w:rPr>
              <w:t xml:space="preserve"> </w:t>
            </w:r>
          </w:p>
        </w:tc>
      </w:tr>
      <w:tr w:rsidR="003070C8" w14:paraId="7E81E2A2" w14:textId="77777777" w:rsidTr="005B0D8D">
        <w:trPr>
          <w:trHeight w:val="3719"/>
        </w:trPr>
        <w:tc>
          <w:tcPr>
            <w:tcW w:w="1849" w:type="dxa"/>
            <w:shd w:val="clear" w:color="auto" w:fill="96DFEE"/>
          </w:tcPr>
          <w:p w14:paraId="6E2146AA" w14:textId="77777777" w:rsidR="00052754" w:rsidRDefault="00052754" w:rsidP="003070C8">
            <w:pPr>
              <w:spacing w:after="40" w:line="240" w:lineRule="auto"/>
              <w:ind w:left="0" w:right="0" w:firstLine="0"/>
            </w:pPr>
          </w:p>
          <w:p w14:paraId="0F24C52C" w14:textId="0DA0E963" w:rsidR="003070C8" w:rsidRDefault="003070C8" w:rsidP="00052754">
            <w:pPr>
              <w:spacing w:after="40" w:line="240" w:lineRule="auto"/>
              <w:ind w:left="0" w:right="0" w:firstLine="0"/>
            </w:pPr>
            <w:r>
              <w:t>“I am active and curious”</w:t>
            </w:r>
          </w:p>
          <w:p w14:paraId="10ACED3F" w14:textId="712637BB" w:rsidR="003070C8" w:rsidRDefault="003070C8" w:rsidP="00052754">
            <w:pPr>
              <w:spacing w:after="0" w:line="259" w:lineRule="auto"/>
              <w:ind w:left="145" w:right="0" w:firstLine="0"/>
            </w:pPr>
          </w:p>
          <w:p w14:paraId="55D1E753" w14:textId="06E350B4" w:rsidR="003070C8" w:rsidRPr="00052754" w:rsidRDefault="003070C8" w:rsidP="00052754">
            <w:pPr>
              <w:spacing w:after="0" w:line="259" w:lineRule="auto"/>
              <w:ind w:left="119" w:right="0" w:firstLine="0"/>
              <w:rPr>
                <w:b/>
                <w:i/>
                <w:sz w:val="20"/>
                <w:szCs w:val="20"/>
              </w:rPr>
            </w:pPr>
            <w:r w:rsidRPr="00052754">
              <w:rPr>
                <w:b/>
                <w:i/>
                <w:sz w:val="20"/>
                <w:szCs w:val="20"/>
              </w:rPr>
              <w:t xml:space="preserve">Rising </w:t>
            </w:r>
            <w:r w:rsidR="00052754">
              <w:rPr>
                <w:b/>
                <w:i/>
                <w:sz w:val="20"/>
                <w:szCs w:val="20"/>
              </w:rPr>
              <w:t>T</w:t>
            </w:r>
            <w:r w:rsidRPr="00052754">
              <w:rPr>
                <w:b/>
                <w:i/>
                <w:sz w:val="20"/>
                <w:szCs w:val="20"/>
              </w:rPr>
              <w:t>hree end point</w:t>
            </w:r>
          </w:p>
          <w:p w14:paraId="70A437B0" w14:textId="2282BB31" w:rsidR="003070C8" w:rsidRPr="00052754" w:rsidRDefault="003070C8" w:rsidP="00052754">
            <w:pPr>
              <w:spacing w:after="0" w:line="259" w:lineRule="auto"/>
              <w:ind w:left="126" w:right="0" w:firstLine="0"/>
              <w:rPr>
                <w:b/>
                <w:i/>
                <w:sz w:val="20"/>
                <w:szCs w:val="20"/>
              </w:rPr>
            </w:pPr>
          </w:p>
          <w:p w14:paraId="66F9414A" w14:textId="0C5404B2" w:rsidR="003070C8" w:rsidRDefault="003070C8" w:rsidP="00052754">
            <w:pPr>
              <w:spacing w:after="0" w:line="259" w:lineRule="auto"/>
              <w:ind w:left="119" w:right="131" w:firstLine="0"/>
            </w:pPr>
            <w:r w:rsidRPr="00052754">
              <w:rPr>
                <w:b/>
                <w:i/>
                <w:sz w:val="20"/>
                <w:szCs w:val="20"/>
              </w:rPr>
              <w:t>Vocabulary: circles lines, have a go, persevere,</w:t>
            </w:r>
          </w:p>
        </w:tc>
        <w:tc>
          <w:tcPr>
            <w:tcW w:w="4492" w:type="dxa"/>
            <w:shd w:val="clear" w:color="auto" w:fill="96DFEE"/>
          </w:tcPr>
          <w:p w14:paraId="4E34BBDF" w14:textId="77777777" w:rsidR="003070C8" w:rsidRDefault="003070C8" w:rsidP="00FD0D03">
            <w:pPr>
              <w:pStyle w:val="ListParagraph"/>
              <w:numPr>
                <w:ilvl w:val="0"/>
                <w:numId w:val="8"/>
              </w:numPr>
              <w:spacing w:after="8" w:line="241" w:lineRule="auto"/>
              <w:ind w:right="0"/>
              <w:jc w:val="left"/>
            </w:pPr>
            <w:r w:rsidRPr="00FD0D03">
              <w:rPr>
                <w:sz w:val="20"/>
              </w:rPr>
              <w:t xml:space="preserve">I am beginning to spend more time when creating and making showing some attention to detail.  </w:t>
            </w:r>
          </w:p>
          <w:p w14:paraId="58182730" w14:textId="77777777" w:rsidR="003070C8" w:rsidRDefault="003070C8" w:rsidP="00FD0D03">
            <w:pPr>
              <w:pStyle w:val="ListParagraph"/>
              <w:numPr>
                <w:ilvl w:val="0"/>
                <w:numId w:val="8"/>
              </w:numPr>
              <w:spacing w:after="8" w:line="240" w:lineRule="auto"/>
              <w:ind w:right="0"/>
              <w:jc w:val="left"/>
            </w:pPr>
            <w:r w:rsidRPr="00FD0D03">
              <w:rPr>
                <w:sz w:val="20"/>
              </w:rPr>
              <w:t xml:space="preserve">I join in with musical experiences with encouragement from my key person.  </w:t>
            </w:r>
          </w:p>
          <w:p w14:paraId="31A439B9" w14:textId="430DF513" w:rsidR="003070C8" w:rsidRDefault="003070C8" w:rsidP="00FD0D03">
            <w:pPr>
              <w:pStyle w:val="ListParagraph"/>
              <w:numPr>
                <w:ilvl w:val="0"/>
                <w:numId w:val="8"/>
              </w:numPr>
              <w:spacing w:after="8" w:line="240" w:lineRule="auto"/>
              <w:ind w:right="0"/>
              <w:jc w:val="left"/>
            </w:pPr>
            <w:r w:rsidRPr="00FD0D03">
              <w:rPr>
                <w:sz w:val="20"/>
              </w:rPr>
              <w:t>I can manipulate play dough in different ways (</w:t>
            </w:r>
            <w:r w:rsidR="00FD0D03" w:rsidRPr="00FD0D03">
              <w:rPr>
                <w:sz w:val="20"/>
              </w:rPr>
              <w:t>e.g.,</w:t>
            </w:r>
            <w:r w:rsidRPr="00FD0D03">
              <w:rPr>
                <w:sz w:val="20"/>
              </w:rPr>
              <w:t xml:space="preserve"> rolls, cuts, squashes, pinches).  </w:t>
            </w:r>
          </w:p>
          <w:p w14:paraId="04474D85" w14:textId="097FC20E" w:rsidR="003070C8" w:rsidRDefault="003070C8" w:rsidP="00FD0D03">
            <w:pPr>
              <w:pStyle w:val="ListParagraph"/>
              <w:numPr>
                <w:ilvl w:val="0"/>
                <w:numId w:val="8"/>
              </w:numPr>
              <w:spacing w:after="0" w:line="259" w:lineRule="auto"/>
              <w:ind w:right="85"/>
              <w:jc w:val="left"/>
            </w:pPr>
            <w:r w:rsidRPr="00FD0D03">
              <w:rPr>
                <w:sz w:val="20"/>
              </w:rPr>
              <w:t>I can experiment with blocks I use tools with purpose to effect changes and make marks in media and materials</w:t>
            </w:r>
            <w:r w:rsidR="00FD0D03">
              <w:rPr>
                <w:sz w:val="20"/>
              </w:rPr>
              <w:t>.</w:t>
            </w:r>
            <w:r w:rsidRPr="00FD0D03">
              <w:rPr>
                <w:sz w:val="20"/>
              </w:rPr>
              <w:t xml:space="preserve">  </w:t>
            </w:r>
          </w:p>
        </w:tc>
        <w:tc>
          <w:tcPr>
            <w:tcW w:w="3641" w:type="dxa"/>
            <w:gridSpan w:val="2"/>
            <w:shd w:val="clear" w:color="auto" w:fill="96DFEE"/>
          </w:tcPr>
          <w:p w14:paraId="3E759C97" w14:textId="4616C8EA" w:rsidR="003070C8" w:rsidRDefault="003070C8" w:rsidP="003070C8">
            <w:pPr>
              <w:numPr>
                <w:ilvl w:val="0"/>
                <w:numId w:val="2"/>
              </w:numPr>
              <w:spacing w:after="21" w:line="241" w:lineRule="auto"/>
              <w:ind w:right="143" w:hanging="567"/>
              <w:jc w:val="left"/>
            </w:pPr>
            <w:r>
              <w:rPr>
                <w:sz w:val="20"/>
              </w:rPr>
              <w:t>More opportunities for mark making on smaller scales are provided throughout the environment both indoors and outdoors</w:t>
            </w:r>
            <w:r w:rsidR="00052754">
              <w:rPr>
                <w:sz w:val="20"/>
              </w:rPr>
              <w:t>.</w:t>
            </w:r>
          </w:p>
          <w:p w14:paraId="5BE8B775" w14:textId="77777777" w:rsidR="00561FBF" w:rsidRPr="00561FBF" w:rsidRDefault="003070C8" w:rsidP="003070C8">
            <w:pPr>
              <w:numPr>
                <w:ilvl w:val="0"/>
                <w:numId w:val="2"/>
              </w:numPr>
              <w:spacing w:after="0" w:line="259" w:lineRule="auto"/>
              <w:ind w:right="143" w:hanging="567"/>
              <w:jc w:val="left"/>
            </w:pPr>
            <w:r>
              <w:rPr>
                <w:sz w:val="20"/>
              </w:rPr>
              <w:t>Different resources provide more intricate patterns and marks, such as cotton buds in the painting area</w:t>
            </w:r>
            <w:r w:rsidR="00052754">
              <w:rPr>
                <w:sz w:val="20"/>
              </w:rPr>
              <w:t>.</w:t>
            </w:r>
          </w:p>
          <w:p w14:paraId="7B5F5CDF" w14:textId="77777777" w:rsidR="00561FBF" w:rsidRPr="00561FBF" w:rsidRDefault="00561FBF" w:rsidP="003070C8">
            <w:pPr>
              <w:numPr>
                <w:ilvl w:val="0"/>
                <w:numId w:val="2"/>
              </w:numPr>
              <w:spacing w:after="0" w:line="259" w:lineRule="auto"/>
              <w:ind w:right="143" w:hanging="567"/>
              <w:jc w:val="left"/>
            </w:pPr>
            <w:r>
              <w:rPr>
                <w:sz w:val="20"/>
              </w:rPr>
              <w:t>Sensory exploration – shaving foam, cornflour etc.</w:t>
            </w:r>
          </w:p>
          <w:p w14:paraId="43A3D4D9" w14:textId="77777777" w:rsidR="00561FBF" w:rsidRPr="00561FBF" w:rsidRDefault="00561FBF" w:rsidP="003070C8">
            <w:pPr>
              <w:numPr>
                <w:ilvl w:val="0"/>
                <w:numId w:val="2"/>
              </w:numPr>
              <w:spacing w:after="0" w:line="259" w:lineRule="auto"/>
              <w:ind w:right="143" w:hanging="567"/>
              <w:jc w:val="left"/>
            </w:pPr>
            <w:r>
              <w:rPr>
                <w:sz w:val="20"/>
              </w:rPr>
              <w:t>Modelling – clay, salt dough etc</w:t>
            </w:r>
          </w:p>
          <w:p w14:paraId="41052C50" w14:textId="34E66FCA" w:rsidR="003070C8" w:rsidRDefault="00561FBF" w:rsidP="003070C8">
            <w:pPr>
              <w:numPr>
                <w:ilvl w:val="0"/>
                <w:numId w:val="2"/>
              </w:numPr>
              <w:spacing w:after="0" w:line="259" w:lineRule="auto"/>
              <w:ind w:right="143" w:hanging="567"/>
              <w:jc w:val="left"/>
            </w:pPr>
            <w:r>
              <w:rPr>
                <w:sz w:val="20"/>
              </w:rPr>
              <w:t>Weaving – using different materials.</w:t>
            </w:r>
            <w:r w:rsidR="003070C8">
              <w:rPr>
                <w:sz w:val="20"/>
              </w:rPr>
              <w:t xml:space="preserve">  </w:t>
            </w:r>
          </w:p>
        </w:tc>
      </w:tr>
      <w:tr w:rsidR="00C637FC" w14:paraId="27365025" w14:textId="77777777" w:rsidTr="005B0D8D">
        <w:trPr>
          <w:trHeight w:val="2341"/>
        </w:trPr>
        <w:tc>
          <w:tcPr>
            <w:tcW w:w="1849" w:type="dxa"/>
            <w:shd w:val="clear" w:color="auto" w:fill="FFE599"/>
          </w:tcPr>
          <w:p w14:paraId="5A39C661" w14:textId="77777777" w:rsidR="00561FBF" w:rsidRDefault="00561FBF" w:rsidP="00C637FC">
            <w:pPr>
              <w:spacing w:after="40" w:line="240" w:lineRule="auto"/>
              <w:ind w:left="88" w:right="0" w:firstLine="0"/>
            </w:pPr>
          </w:p>
          <w:p w14:paraId="57E05E6E" w14:textId="757C50A0" w:rsidR="00C637FC" w:rsidRDefault="00C637FC" w:rsidP="00561FBF">
            <w:pPr>
              <w:spacing w:after="40" w:line="240" w:lineRule="auto"/>
              <w:ind w:left="88" w:right="0" w:firstLine="0"/>
            </w:pPr>
            <w:r>
              <w:t>“I am capable and confident”</w:t>
            </w:r>
          </w:p>
          <w:p w14:paraId="55938C48" w14:textId="3D2DFEB7" w:rsidR="00C637FC" w:rsidRDefault="00C637FC" w:rsidP="00561FBF">
            <w:pPr>
              <w:spacing w:after="0" w:line="259" w:lineRule="auto"/>
              <w:ind w:left="150" w:right="0" w:firstLine="0"/>
            </w:pPr>
          </w:p>
          <w:p w14:paraId="18799CB2" w14:textId="28917E3C" w:rsidR="00C637FC" w:rsidRPr="00561FBF" w:rsidRDefault="00C637FC" w:rsidP="00561FBF">
            <w:pPr>
              <w:spacing w:after="0" w:line="259" w:lineRule="auto"/>
              <w:ind w:left="85" w:right="0" w:firstLine="0"/>
              <w:rPr>
                <w:b/>
                <w:i/>
                <w:sz w:val="20"/>
                <w:szCs w:val="20"/>
              </w:rPr>
            </w:pPr>
            <w:r w:rsidRPr="00561FBF">
              <w:rPr>
                <w:b/>
                <w:i/>
                <w:sz w:val="20"/>
                <w:szCs w:val="20"/>
              </w:rPr>
              <w:t>Pre-School end point</w:t>
            </w:r>
          </w:p>
          <w:p w14:paraId="1EE4F13E" w14:textId="054458FF" w:rsidR="00C637FC" w:rsidRPr="00561FBF" w:rsidRDefault="00C637FC" w:rsidP="00561FBF">
            <w:pPr>
              <w:spacing w:after="0" w:line="259" w:lineRule="auto"/>
              <w:ind w:left="131" w:right="0" w:firstLine="0"/>
              <w:rPr>
                <w:b/>
                <w:i/>
                <w:sz w:val="20"/>
                <w:szCs w:val="20"/>
              </w:rPr>
            </w:pPr>
          </w:p>
          <w:p w14:paraId="50079D35" w14:textId="70A48FC6" w:rsidR="00C637FC" w:rsidRDefault="00C637FC" w:rsidP="00561FBF">
            <w:pPr>
              <w:spacing w:after="0" w:line="259" w:lineRule="auto"/>
              <w:ind w:left="119" w:right="34" w:firstLine="0"/>
            </w:pPr>
            <w:r w:rsidRPr="00561FBF">
              <w:rPr>
                <w:b/>
                <w:i/>
                <w:sz w:val="20"/>
                <w:szCs w:val="20"/>
              </w:rPr>
              <w:t>Vocabulary: I am creative, follow own ideas, opinions, discuss, colour, texture, equipment names</w:t>
            </w:r>
          </w:p>
        </w:tc>
        <w:tc>
          <w:tcPr>
            <w:tcW w:w="4492" w:type="dxa"/>
            <w:shd w:val="clear" w:color="auto" w:fill="FFE599"/>
          </w:tcPr>
          <w:p w14:paraId="2BCF2FA8" w14:textId="77777777" w:rsidR="00C637FC" w:rsidRPr="00561FBF" w:rsidRDefault="00C637FC" w:rsidP="00561FBF">
            <w:pPr>
              <w:pStyle w:val="NoSpacing"/>
              <w:numPr>
                <w:ilvl w:val="0"/>
                <w:numId w:val="11"/>
              </w:numPr>
              <w:jc w:val="left"/>
              <w:rPr>
                <w:sz w:val="20"/>
                <w:szCs w:val="20"/>
              </w:rPr>
            </w:pPr>
            <w:r w:rsidRPr="00561FBF">
              <w:rPr>
                <w:sz w:val="20"/>
                <w:szCs w:val="20"/>
              </w:rPr>
              <w:t xml:space="preserve">I use my imagination in often repetitive approaches, for example pouring tea in the role play kitchen.  </w:t>
            </w:r>
          </w:p>
          <w:p w14:paraId="4DD3B559" w14:textId="77777777" w:rsidR="00561FBF" w:rsidRDefault="00C637FC" w:rsidP="00561FBF">
            <w:pPr>
              <w:pStyle w:val="NoSpacing"/>
              <w:numPr>
                <w:ilvl w:val="0"/>
                <w:numId w:val="11"/>
              </w:numPr>
              <w:jc w:val="left"/>
              <w:rPr>
                <w:sz w:val="20"/>
                <w:szCs w:val="20"/>
              </w:rPr>
            </w:pPr>
            <w:r w:rsidRPr="00561FBF">
              <w:rPr>
                <w:sz w:val="20"/>
                <w:szCs w:val="20"/>
              </w:rPr>
              <w:t xml:space="preserve">I begin to be more specific in my approach to creative tasks. </w:t>
            </w:r>
          </w:p>
          <w:p w14:paraId="3157C16F" w14:textId="77777777" w:rsidR="00561FBF" w:rsidRDefault="00C637FC" w:rsidP="00561FBF">
            <w:pPr>
              <w:pStyle w:val="NoSpacing"/>
              <w:numPr>
                <w:ilvl w:val="0"/>
                <w:numId w:val="11"/>
              </w:numPr>
              <w:jc w:val="left"/>
              <w:rPr>
                <w:sz w:val="20"/>
                <w:szCs w:val="20"/>
              </w:rPr>
            </w:pPr>
            <w:r w:rsidRPr="00561FBF">
              <w:rPr>
                <w:sz w:val="20"/>
                <w:szCs w:val="20"/>
              </w:rPr>
              <w:t xml:space="preserve">I build stories around the resources which I am playing </w:t>
            </w:r>
            <w:r w:rsidR="00561FBF" w:rsidRPr="00561FBF">
              <w:rPr>
                <w:sz w:val="20"/>
                <w:szCs w:val="20"/>
              </w:rPr>
              <w:t>with</w:t>
            </w:r>
            <w:r w:rsidR="00561FBF">
              <w:rPr>
                <w:sz w:val="20"/>
                <w:szCs w:val="20"/>
              </w:rPr>
              <w:t>.</w:t>
            </w:r>
          </w:p>
          <w:p w14:paraId="466403FE" w14:textId="5A8F1DB2" w:rsidR="00C637FC" w:rsidRPr="00561FBF" w:rsidRDefault="00561FBF" w:rsidP="00561FBF">
            <w:pPr>
              <w:pStyle w:val="NoSpacing"/>
              <w:numPr>
                <w:ilvl w:val="0"/>
                <w:numId w:val="11"/>
              </w:numPr>
              <w:jc w:val="left"/>
              <w:rPr>
                <w:sz w:val="20"/>
                <w:szCs w:val="20"/>
              </w:rPr>
            </w:pPr>
            <w:r w:rsidRPr="00561FBF">
              <w:rPr>
                <w:sz w:val="20"/>
                <w:szCs w:val="20"/>
              </w:rPr>
              <w:t>I</w:t>
            </w:r>
            <w:r w:rsidR="00C637FC" w:rsidRPr="00561FBF">
              <w:rPr>
                <w:sz w:val="20"/>
                <w:szCs w:val="20"/>
              </w:rPr>
              <w:t xml:space="preserve"> introduce a simple story line to my play</w:t>
            </w:r>
            <w:r>
              <w:rPr>
                <w:sz w:val="20"/>
                <w:szCs w:val="20"/>
              </w:rPr>
              <w:t>.</w:t>
            </w:r>
            <w:r w:rsidR="00C637FC" w:rsidRPr="00561FBF">
              <w:rPr>
                <w:sz w:val="20"/>
                <w:szCs w:val="20"/>
              </w:rPr>
              <w:t xml:space="preserve">  </w:t>
            </w:r>
          </w:p>
          <w:p w14:paraId="4381CC8D" w14:textId="77777777" w:rsidR="00561FBF" w:rsidRDefault="00561FBF" w:rsidP="00561FBF">
            <w:pPr>
              <w:pStyle w:val="NoSpacing"/>
              <w:numPr>
                <w:ilvl w:val="0"/>
                <w:numId w:val="12"/>
              </w:numPr>
              <w:jc w:val="left"/>
              <w:rPr>
                <w:sz w:val="20"/>
                <w:szCs w:val="20"/>
              </w:rPr>
            </w:pPr>
            <w:r>
              <w:rPr>
                <w:sz w:val="20"/>
                <w:szCs w:val="20"/>
              </w:rPr>
              <w:t>I e</w:t>
            </w:r>
            <w:r w:rsidR="00C637FC" w:rsidRPr="00561FBF">
              <w:rPr>
                <w:sz w:val="20"/>
                <w:szCs w:val="20"/>
              </w:rPr>
              <w:t>xplore different materials freely, to develop their ideas about how to use them and what to make.</w:t>
            </w:r>
          </w:p>
          <w:p w14:paraId="145EBA02" w14:textId="77777777" w:rsidR="00561FBF" w:rsidRDefault="00561FBF" w:rsidP="00561FBF">
            <w:pPr>
              <w:pStyle w:val="NoSpacing"/>
              <w:numPr>
                <w:ilvl w:val="0"/>
                <w:numId w:val="12"/>
              </w:numPr>
              <w:jc w:val="left"/>
              <w:rPr>
                <w:sz w:val="20"/>
                <w:szCs w:val="20"/>
              </w:rPr>
            </w:pPr>
            <w:r>
              <w:rPr>
                <w:sz w:val="20"/>
                <w:szCs w:val="20"/>
              </w:rPr>
              <w:t>I d</w:t>
            </w:r>
            <w:r w:rsidR="00C637FC" w:rsidRPr="00561FBF">
              <w:rPr>
                <w:sz w:val="20"/>
                <w:szCs w:val="20"/>
              </w:rPr>
              <w:t xml:space="preserve">evelop </w:t>
            </w:r>
            <w:r>
              <w:rPr>
                <w:sz w:val="20"/>
                <w:szCs w:val="20"/>
              </w:rPr>
              <w:t>my</w:t>
            </w:r>
            <w:r w:rsidR="00C637FC" w:rsidRPr="00561FBF">
              <w:rPr>
                <w:sz w:val="20"/>
                <w:szCs w:val="20"/>
              </w:rPr>
              <w:t xml:space="preserve"> own ideas and then decide which materials to use to express them. </w:t>
            </w:r>
          </w:p>
          <w:p w14:paraId="17338926" w14:textId="77777777" w:rsidR="00561FBF" w:rsidRDefault="00561FBF" w:rsidP="00561FBF">
            <w:pPr>
              <w:pStyle w:val="NoSpacing"/>
              <w:numPr>
                <w:ilvl w:val="0"/>
                <w:numId w:val="12"/>
              </w:numPr>
              <w:jc w:val="left"/>
              <w:rPr>
                <w:sz w:val="20"/>
                <w:szCs w:val="20"/>
              </w:rPr>
            </w:pPr>
            <w:r>
              <w:rPr>
                <w:sz w:val="20"/>
                <w:szCs w:val="20"/>
              </w:rPr>
              <w:t>I j</w:t>
            </w:r>
            <w:r w:rsidR="00C637FC" w:rsidRPr="00561FBF">
              <w:rPr>
                <w:sz w:val="20"/>
                <w:szCs w:val="20"/>
              </w:rPr>
              <w:t xml:space="preserve">oin different materials and explore different textures. </w:t>
            </w:r>
          </w:p>
          <w:p w14:paraId="403D623B" w14:textId="77777777" w:rsidR="00561FBF" w:rsidRDefault="00561FBF" w:rsidP="00561FBF">
            <w:pPr>
              <w:pStyle w:val="NoSpacing"/>
              <w:numPr>
                <w:ilvl w:val="0"/>
                <w:numId w:val="12"/>
              </w:numPr>
              <w:jc w:val="left"/>
              <w:rPr>
                <w:sz w:val="20"/>
                <w:szCs w:val="20"/>
              </w:rPr>
            </w:pPr>
            <w:r>
              <w:rPr>
                <w:sz w:val="20"/>
                <w:szCs w:val="20"/>
              </w:rPr>
              <w:lastRenderedPageBreak/>
              <w:t>I c</w:t>
            </w:r>
            <w:r w:rsidR="00C637FC" w:rsidRPr="00561FBF">
              <w:rPr>
                <w:sz w:val="20"/>
                <w:szCs w:val="20"/>
              </w:rPr>
              <w:t xml:space="preserve">reate closed shapes with continuous lines, and begin to use these shapes to represent objects. </w:t>
            </w:r>
          </w:p>
          <w:p w14:paraId="1FB3AC05" w14:textId="77777777" w:rsidR="00561FBF" w:rsidRDefault="00561FBF" w:rsidP="00561FBF">
            <w:pPr>
              <w:pStyle w:val="NoSpacing"/>
              <w:numPr>
                <w:ilvl w:val="0"/>
                <w:numId w:val="12"/>
              </w:numPr>
              <w:jc w:val="left"/>
              <w:rPr>
                <w:sz w:val="20"/>
                <w:szCs w:val="20"/>
              </w:rPr>
            </w:pPr>
            <w:r>
              <w:rPr>
                <w:sz w:val="20"/>
                <w:szCs w:val="20"/>
              </w:rPr>
              <w:t>I d</w:t>
            </w:r>
            <w:r w:rsidR="00C637FC" w:rsidRPr="00561FBF">
              <w:rPr>
                <w:sz w:val="20"/>
                <w:szCs w:val="20"/>
              </w:rPr>
              <w:t>raw with increasing complexity and detail, such as representing a face with a circle and including details.</w:t>
            </w:r>
          </w:p>
          <w:p w14:paraId="3B7007ED" w14:textId="77777777" w:rsidR="00561FBF" w:rsidRDefault="00561FBF" w:rsidP="00561FBF">
            <w:pPr>
              <w:pStyle w:val="NoSpacing"/>
              <w:numPr>
                <w:ilvl w:val="0"/>
                <w:numId w:val="12"/>
              </w:numPr>
              <w:jc w:val="left"/>
              <w:rPr>
                <w:sz w:val="20"/>
                <w:szCs w:val="20"/>
              </w:rPr>
            </w:pPr>
            <w:r>
              <w:rPr>
                <w:sz w:val="20"/>
                <w:szCs w:val="20"/>
              </w:rPr>
              <w:t>I u</w:t>
            </w:r>
            <w:r w:rsidR="00C637FC" w:rsidRPr="00561FBF">
              <w:rPr>
                <w:sz w:val="20"/>
                <w:szCs w:val="20"/>
              </w:rPr>
              <w:t>se drawing</w:t>
            </w:r>
            <w:r>
              <w:rPr>
                <w:sz w:val="20"/>
                <w:szCs w:val="20"/>
              </w:rPr>
              <w:t>s</w:t>
            </w:r>
            <w:r w:rsidR="00C637FC" w:rsidRPr="00561FBF">
              <w:rPr>
                <w:sz w:val="20"/>
                <w:szCs w:val="20"/>
              </w:rPr>
              <w:t xml:space="preserve"> to represent ideas like movement or loud noises. </w:t>
            </w:r>
          </w:p>
          <w:p w14:paraId="5F753B9A" w14:textId="77777777" w:rsidR="00561FBF" w:rsidRDefault="00561FBF" w:rsidP="00561FBF">
            <w:pPr>
              <w:pStyle w:val="NoSpacing"/>
              <w:numPr>
                <w:ilvl w:val="0"/>
                <w:numId w:val="12"/>
              </w:numPr>
              <w:jc w:val="left"/>
              <w:rPr>
                <w:sz w:val="20"/>
                <w:szCs w:val="20"/>
              </w:rPr>
            </w:pPr>
            <w:r>
              <w:rPr>
                <w:sz w:val="20"/>
                <w:szCs w:val="20"/>
              </w:rPr>
              <w:t>I s</w:t>
            </w:r>
            <w:r w:rsidR="00C637FC" w:rsidRPr="00561FBF">
              <w:rPr>
                <w:sz w:val="20"/>
                <w:szCs w:val="20"/>
              </w:rPr>
              <w:t xml:space="preserve">how different emotions in </w:t>
            </w:r>
            <w:r>
              <w:rPr>
                <w:sz w:val="20"/>
                <w:szCs w:val="20"/>
              </w:rPr>
              <w:t xml:space="preserve">my </w:t>
            </w:r>
            <w:r w:rsidR="00C637FC" w:rsidRPr="00561FBF">
              <w:rPr>
                <w:sz w:val="20"/>
                <w:szCs w:val="20"/>
              </w:rPr>
              <w:t xml:space="preserve">drawings and paintings, like happiness, sadness, fear etc. </w:t>
            </w:r>
          </w:p>
          <w:p w14:paraId="2937C086" w14:textId="785168C4" w:rsidR="00C637FC" w:rsidRPr="00561FBF" w:rsidRDefault="00561FBF" w:rsidP="00561FBF">
            <w:pPr>
              <w:pStyle w:val="NoSpacing"/>
              <w:numPr>
                <w:ilvl w:val="0"/>
                <w:numId w:val="12"/>
              </w:numPr>
              <w:jc w:val="left"/>
              <w:rPr>
                <w:sz w:val="20"/>
                <w:szCs w:val="20"/>
              </w:rPr>
            </w:pPr>
            <w:r>
              <w:rPr>
                <w:sz w:val="20"/>
                <w:szCs w:val="20"/>
              </w:rPr>
              <w:t>I e</w:t>
            </w:r>
            <w:r w:rsidR="00C637FC" w:rsidRPr="00561FBF">
              <w:rPr>
                <w:sz w:val="20"/>
                <w:szCs w:val="20"/>
              </w:rPr>
              <w:t>xplore colour and colour-mixing</w:t>
            </w:r>
          </w:p>
        </w:tc>
        <w:tc>
          <w:tcPr>
            <w:tcW w:w="3641" w:type="dxa"/>
            <w:gridSpan w:val="2"/>
            <w:shd w:val="clear" w:color="auto" w:fill="FFE599"/>
          </w:tcPr>
          <w:p w14:paraId="3C9B5617" w14:textId="77777777" w:rsidR="00C637FC" w:rsidRPr="00561FBF" w:rsidRDefault="00C637FC" w:rsidP="00561FBF">
            <w:pPr>
              <w:pStyle w:val="NoSpacing"/>
              <w:numPr>
                <w:ilvl w:val="0"/>
                <w:numId w:val="12"/>
              </w:numPr>
              <w:jc w:val="left"/>
              <w:rPr>
                <w:sz w:val="20"/>
                <w:szCs w:val="20"/>
              </w:rPr>
            </w:pPr>
            <w:r w:rsidRPr="00561FBF">
              <w:rPr>
                <w:sz w:val="20"/>
                <w:szCs w:val="20"/>
              </w:rPr>
              <w:lastRenderedPageBreak/>
              <w:t xml:space="preserve">Continuous provision supports the skill development for new approaches and techniques., for example, folding, cutting, attaching.  </w:t>
            </w:r>
          </w:p>
          <w:p w14:paraId="0C39F9F1" w14:textId="20FA47A5" w:rsidR="00C637FC" w:rsidRDefault="00C637FC" w:rsidP="00561FBF">
            <w:pPr>
              <w:pStyle w:val="NoSpacing"/>
              <w:numPr>
                <w:ilvl w:val="0"/>
                <w:numId w:val="12"/>
              </w:numPr>
              <w:jc w:val="left"/>
            </w:pPr>
            <w:r w:rsidRPr="00561FBF">
              <w:rPr>
                <w:sz w:val="20"/>
                <w:szCs w:val="20"/>
              </w:rPr>
              <w:t>The curiosity approach ensures children are exposed to a range of natural and authentic learning materials.</w:t>
            </w:r>
            <w:r>
              <w:t xml:space="preserve"> </w:t>
            </w:r>
          </w:p>
        </w:tc>
      </w:tr>
    </w:tbl>
    <w:p w14:paraId="69AD5AC1" w14:textId="77777777" w:rsidR="004A2D25" w:rsidRDefault="004A2D25"/>
    <w:p w14:paraId="3A7F8A9C" w14:textId="77777777" w:rsidR="00AB3D90" w:rsidRDefault="00AB3D90"/>
    <w:p w14:paraId="49F55D1C" w14:textId="77777777" w:rsidR="00AB3D90" w:rsidRDefault="00AB3D90"/>
    <w:p w14:paraId="6501DE3A" w14:textId="77777777" w:rsidR="00AB3D90" w:rsidRDefault="00AB3D90"/>
    <w:p w14:paraId="13B735DC" w14:textId="1893393F" w:rsidR="00AB3D90" w:rsidRDefault="00AB3D90"/>
    <w:p w14:paraId="6307D491" w14:textId="3E729EBC" w:rsidR="0022114D" w:rsidRDefault="0022114D"/>
    <w:p w14:paraId="4E4066E4" w14:textId="17B81571" w:rsidR="0022114D" w:rsidRDefault="0022114D"/>
    <w:p w14:paraId="0C1B5703" w14:textId="0FE5C218" w:rsidR="0022114D" w:rsidRDefault="0022114D"/>
    <w:p w14:paraId="7C53C870" w14:textId="353D79F5" w:rsidR="0022114D" w:rsidRDefault="0022114D"/>
    <w:p w14:paraId="127C7CDB" w14:textId="4CCE90A9" w:rsidR="0022114D" w:rsidRDefault="0022114D"/>
    <w:p w14:paraId="2B907897" w14:textId="606F007C" w:rsidR="0022114D" w:rsidRDefault="0022114D"/>
    <w:p w14:paraId="1D7287C4" w14:textId="4DCF2133" w:rsidR="0022114D" w:rsidRDefault="0022114D"/>
    <w:p w14:paraId="1E3987CF" w14:textId="201BC15B" w:rsidR="0022114D" w:rsidRDefault="0022114D"/>
    <w:p w14:paraId="63D57987" w14:textId="0FA41619" w:rsidR="0022114D" w:rsidRDefault="0022114D"/>
    <w:p w14:paraId="24F07FB2" w14:textId="395F957F" w:rsidR="0022114D" w:rsidRDefault="0022114D"/>
    <w:p w14:paraId="22F70E11" w14:textId="7AE36F59" w:rsidR="0022114D" w:rsidRDefault="0022114D"/>
    <w:p w14:paraId="0233ACFC" w14:textId="137FF892" w:rsidR="0022114D" w:rsidRDefault="0022114D"/>
    <w:p w14:paraId="2F6FB549" w14:textId="6B8A7D7F" w:rsidR="0022114D" w:rsidRDefault="0022114D"/>
    <w:p w14:paraId="3AFD5205" w14:textId="23405E6A" w:rsidR="0022114D" w:rsidRDefault="0022114D"/>
    <w:p w14:paraId="7772BEC1" w14:textId="080CDF70" w:rsidR="0022114D" w:rsidRDefault="0022114D"/>
    <w:p w14:paraId="70E47FC3" w14:textId="09063EE6" w:rsidR="0022114D" w:rsidRDefault="0022114D"/>
    <w:p w14:paraId="4FA7B620" w14:textId="77777777" w:rsidR="0022114D" w:rsidRDefault="0022114D"/>
    <w:p w14:paraId="7699E3C7" w14:textId="77777777" w:rsidR="00AB3D90" w:rsidRDefault="00AB3D90"/>
    <w:tbl>
      <w:tblPr>
        <w:tblStyle w:val="TableGrid"/>
        <w:tblW w:w="9923"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2" w:type="dxa"/>
          <w:right w:w="90" w:type="dxa"/>
        </w:tblCellMar>
        <w:tblLook w:val="04A0" w:firstRow="1" w:lastRow="0" w:firstColumn="1" w:lastColumn="0" w:noHBand="0" w:noVBand="1"/>
      </w:tblPr>
      <w:tblGrid>
        <w:gridCol w:w="1843"/>
        <w:gridCol w:w="1010"/>
        <w:gridCol w:w="3526"/>
        <w:gridCol w:w="2268"/>
        <w:gridCol w:w="1276"/>
      </w:tblGrid>
      <w:tr w:rsidR="00561FBF" w14:paraId="442CB923" w14:textId="77777777" w:rsidTr="005B0D8D">
        <w:trPr>
          <w:trHeight w:val="406"/>
        </w:trPr>
        <w:tc>
          <w:tcPr>
            <w:tcW w:w="9923" w:type="dxa"/>
            <w:gridSpan w:val="5"/>
            <w:shd w:val="clear" w:color="auto" w:fill="A8D08D"/>
            <w:vAlign w:val="bottom"/>
          </w:tcPr>
          <w:p w14:paraId="1DED1513" w14:textId="77777777" w:rsidR="00561FBF" w:rsidRDefault="00561FBF" w:rsidP="00561FBF">
            <w:pPr>
              <w:spacing w:after="0" w:line="259" w:lineRule="auto"/>
              <w:ind w:left="0" w:right="0" w:firstLine="0"/>
            </w:pPr>
            <w:r>
              <w:t>Expressive Art and Design: Being Imaginative &amp; Expressive</w:t>
            </w:r>
          </w:p>
          <w:p w14:paraId="25E10294" w14:textId="73F1CA5C" w:rsidR="00561FBF" w:rsidRPr="00561FBF" w:rsidRDefault="00561FBF" w:rsidP="00561FBF">
            <w:pPr>
              <w:spacing w:after="0" w:line="259" w:lineRule="auto"/>
              <w:ind w:left="0" w:right="0" w:firstLine="0"/>
              <w:rPr>
                <w:sz w:val="4"/>
                <w:szCs w:val="4"/>
              </w:rPr>
            </w:pPr>
          </w:p>
        </w:tc>
      </w:tr>
      <w:tr w:rsidR="00AB3D90" w14:paraId="354F0B5D" w14:textId="77777777" w:rsidTr="005B0D8D">
        <w:trPr>
          <w:trHeight w:val="289"/>
        </w:trPr>
        <w:tc>
          <w:tcPr>
            <w:tcW w:w="1843" w:type="dxa"/>
          </w:tcPr>
          <w:p w14:paraId="02C75799" w14:textId="77777777" w:rsidR="00AB3D90" w:rsidRDefault="00AB3D90" w:rsidP="009B483D">
            <w:pPr>
              <w:spacing w:after="0" w:line="259" w:lineRule="auto"/>
              <w:ind w:left="119" w:right="0" w:firstLine="0"/>
              <w:jc w:val="left"/>
            </w:pPr>
            <w:r>
              <w:rPr>
                <w:sz w:val="20"/>
              </w:rPr>
              <w:t xml:space="preserve">  </w:t>
            </w:r>
          </w:p>
        </w:tc>
        <w:tc>
          <w:tcPr>
            <w:tcW w:w="1010" w:type="dxa"/>
          </w:tcPr>
          <w:p w14:paraId="347840EE" w14:textId="77777777" w:rsidR="00AB3D90" w:rsidRDefault="00AB3D90" w:rsidP="009B483D">
            <w:pPr>
              <w:spacing w:after="160" w:line="259" w:lineRule="auto"/>
              <w:ind w:left="0" w:right="0" w:firstLine="0"/>
              <w:jc w:val="left"/>
            </w:pPr>
          </w:p>
        </w:tc>
        <w:tc>
          <w:tcPr>
            <w:tcW w:w="3526" w:type="dxa"/>
          </w:tcPr>
          <w:p w14:paraId="045FB4B9" w14:textId="77777777" w:rsidR="00AB3D90" w:rsidRDefault="00AB3D90" w:rsidP="009B483D">
            <w:pPr>
              <w:spacing w:after="0" w:line="259" w:lineRule="auto"/>
              <w:ind w:left="0" w:right="0" w:firstLine="0"/>
              <w:jc w:val="left"/>
            </w:pPr>
            <w:r>
              <w:rPr>
                <w:sz w:val="22"/>
              </w:rPr>
              <w:t xml:space="preserve">Our Sequence of Learning </w:t>
            </w:r>
          </w:p>
        </w:tc>
        <w:tc>
          <w:tcPr>
            <w:tcW w:w="2268" w:type="dxa"/>
          </w:tcPr>
          <w:p w14:paraId="66A4C18C" w14:textId="77777777" w:rsidR="00AB3D90" w:rsidRDefault="00AB3D90" w:rsidP="009B483D">
            <w:pPr>
              <w:spacing w:after="0" w:line="259" w:lineRule="auto"/>
              <w:ind w:left="172" w:right="0" w:firstLine="0"/>
              <w:jc w:val="left"/>
            </w:pPr>
            <w:r>
              <w:rPr>
                <w:sz w:val="22"/>
              </w:rPr>
              <w:t xml:space="preserve">Our Unique Approach </w:t>
            </w:r>
          </w:p>
        </w:tc>
        <w:tc>
          <w:tcPr>
            <w:tcW w:w="1276" w:type="dxa"/>
          </w:tcPr>
          <w:p w14:paraId="59A1F55E" w14:textId="77777777" w:rsidR="00AB3D90" w:rsidRDefault="00AB3D90" w:rsidP="009B483D">
            <w:pPr>
              <w:spacing w:after="0" w:line="259" w:lineRule="auto"/>
              <w:ind w:left="91" w:right="0" w:firstLine="0"/>
            </w:pPr>
            <w:r>
              <w:rPr>
                <w:sz w:val="22"/>
              </w:rPr>
              <w:t xml:space="preserve">Notes </w:t>
            </w:r>
          </w:p>
        </w:tc>
      </w:tr>
      <w:tr w:rsidR="00561FBF" w14:paraId="7500A87A" w14:textId="77777777" w:rsidTr="005B0D8D">
        <w:trPr>
          <w:trHeight w:val="3292"/>
        </w:trPr>
        <w:tc>
          <w:tcPr>
            <w:tcW w:w="1843" w:type="dxa"/>
            <w:shd w:val="clear" w:color="auto" w:fill="F9D7F2"/>
          </w:tcPr>
          <w:p w14:paraId="0BD011FA" w14:textId="77777777" w:rsidR="00561FBF" w:rsidRDefault="00561FBF" w:rsidP="009B483D">
            <w:pPr>
              <w:spacing w:after="0" w:line="240" w:lineRule="auto"/>
              <w:ind w:left="0" w:right="0" w:firstLine="0"/>
            </w:pPr>
          </w:p>
          <w:p w14:paraId="3473BE0F" w14:textId="306E200B" w:rsidR="00561FBF" w:rsidRDefault="00561FBF" w:rsidP="009B483D">
            <w:pPr>
              <w:spacing w:after="0" w:line="240" w:lineRule="auto"/>
              <w:ind w:left="0" w:right="0" w:firstLine="0"/>
            </w:pPr>
            <w:r>
              <w:t xml:space="preserve">“I am a keen  explorer” </w:t>
            </w:r>
          </w:p>
          <w:p w14:paraId="574F2608" w14:textId="77777777" w:rsidR="00561FBF" w:rsidRDefault="00561FBF" w:rsidP="009B483D">
            <w:pPr>
              <w:spacing w:after="0" w:line="259" w:lineRule="auto"/>
              <w:ind w:left="136" w:right="0" w:firstLine="0"/>
            </w:pPr>
            <w:r>
              <w:rPr>
                <w:b/>
                <w:i/>
                <w:sz w:val="20"/>
              </w:rPr>
              <w:t xml:space="preserve"> </w:t>
            </w:r>
          </w:p>
          <w:p w14:paraId="1272DFEB" w14:textId="77777777" w:rsidR="00561FBF" w:rsidRDefault="00561FBF" w:rsidP="009B483D">
            <w:pPr>
              <w:spacing w:after="0" w:line="242" w:lineRule="auto"/>
              <w:ind w:left="1" w:right="0" w:firstLine="0"/>
            </w:pPr>
            <w:r>
              <w:rPr>
                <w:b/>
                <w:i/>
                <w:sz w:val="20"/>
              </w:rPr>
              <w:t xml:space="preserve">Two Year Old end point </w:t>
            </w:r>
          </w:p>
          <w:p w14:paraId="104F5753" w14:textId="77777777" w:rsidR="00561FBF" w:rsidRDefault="00561FBF" w:rsidP="009B483D">
            <w:pPr>
              <w:spacing w:after="0" w:line="259" w:lineRule="auto"/>
              <w:ind w:left="136" w:right="0" w:firstLine="0"/>
            </w:pPr>
            <w:r>
              <w:rPr>
                <w:b/>
                <w:i/>
                <w:sz w:val="20"/>
              </w:rPr>
              <w:t xml:space="preserve"> </w:t>
            </w:r>
          </w:p>
          <w:p w14:paraId="4ED5CA17" w14:textId="0D591545" w:rsidR="00561FBF" w:rsidRPr="00561FBF" w:rsidRDefault="00561FBF" w:rsidP="00561FBF">
            <w:pPr>
              <w:spacing w:after="1" w:line="242" w:lineRule="auto"/>
              <w:ind w:left="119" w:right="0" w:firstLine="0"/>
              <w:rPr>
                <w:b/>
                <w:i/>
              </w:rPr>
            </w:pPr>
            <w:r w:rsidRPr="00561FBF">
              <w:rPr>
                <w:b/>
                <w:i/>
                <w:sz w:val="20"/>
              </w:rPr>
              <w:t>Vocabulary:  Pretend, watch, stories, vocabulary</w:t>
            </w:r>
          </w:p>
          <w:p w14:paraId="7AB6C45F" w14:textId="2D91C326" w:rsidR="00561FBF" w:rsidRDefault="00561FBF" w:rsidP="00561FBF">
            <w:pPr>
              <w:spacing w:after="0" w:line="259" w:lineRule="auto"/>
              <w:ind w:left="119" w:right="0" w:firstLine="0"/>
            </w:pPr>
            <w:r w:rsidRPr="00561FBF">
              <w:rPr>
                <w:b/>
                <w:i/>
                <w:sz w:val="20"/>
              </w:rPr>
              <w:t>linked to experiences</w:t>
            </w:r>
          </w:p>
        </w:tc>
        <w:tc>
          <w:tcPr>
            <w:tcW w:w="4536" w:type="dxa"/>
            <w:gridSpan w:val="2"/>
            <w:shd w:val="clear" w:color="auto" w:fill="F9D7F2"/>
          </w:tcPr>
          <w:p w14:paraId="0BA58195" w14:textId="77777777" w:rsidR="00561FBF" w:rsidRDefault="00561FBF" w:rsidP="00561FBF">
            <w:pPr>
              <w:pStyle w:val="NoSpacing"/>
              <w:numPr>
                <w:ilvl w:val="0"/>
                <w:numId w:val="13"/>
              </w:numPr>
              <w:jc w:val="left"/>
              <w:rPr>
                <w:sz w:val="20"/>
                <w:szCs w:val="20"/>
              </w:rPr>
            </w:pPr>
            <w:r w:rsidRPr="00561FBF">
              <w:rPr>
                <w:sz w:val="20"/>
                <w:szCs w:val="20"/>
              </w:rPr>
              <w:t>I engage in large scale collaborative creative experiences</w:t>
            </w:r>
            <w:r>
              <w:rPr>
                <w:sz w:val="20"/>
                <w:szCs w:val="20"/>
              </w:rPr>
              <w:t>.</w:t>
            </w:r>
          </w:p>
          <w:p w14:paraId="65547C85" w14:textId="6D594859" w:rsidR="00561FBF" w:rsidRPr="00561FBF" w:rsidRDefault="00561FBF" w:rsidP="00561FBF">
            <w:pPr>
              <w:pStyle w:val="NoSpacing"/>
              <w:numPr>
                <w:ilvl w:val="0"/>
                <w:numId w:val="13"/>
              </w:numPr>
              <w:jc w:val="left"/>
              <w:rPr>
                <w:sz w:val="20"/>
                <w:szCs w:val="20"/>
              </w:rPr>
            </w:pPr>
            <w:r w:rsidRPr="00561FBF">
              <w:rPr>
                <w:sz w:val="20"/>
                <w:szCs w:val="20"/>
              </w:rPr>
              <w:t xml:space="preserve">I watch my key person closely and may copy what they do, for example rocking </w:t>
            </w:r>
            <w:r>
              <w:rPr>
                <w:sz w:val="20"/>
                <w:szCs w:val="20"/>
              </w:rPr>
              <w:t xml:space="preserve">a </w:t>
            </w:r>
            <w:r w:rsidRPr="00561FBF">
              <w:rPr>
                <w:sz w:val="20"/>
                <w:szCs w:val="20"/>
              </w:rPr>
              <w:t xml:space="preserve">baby in the role play area.  </w:t>
            </w:r>
          </w:p>
          <w:p w14:paraId="7EB4C37C" w14:textId="77777777" w:rsidR="00561FBF" w:rsidRPr="00561FBF" w:rsidRDefault="00561FBF" w:rsidP="00561FBF">
            <w:pPr>
              <w:pStyle w:val="NoSpacing"/>
              <w:numPr>
                <w:ilvl w:val="0"/>
                <w:numId w:val="13"/>
              </w:numPr>
              <w:jc w:val="left"/>
              <w:rPr>
                <w:sz w:val="20"/>
                <w:szCs w:val="20"/>
              </w:rPr>
            </w:pPr>
            <w:r w:rsidRPr="00561FBF">
              <w:rPr>
                <w:sz w:val="20"/>
                <w:szCs w:val="20"/>
              </w:rPr>
              <w:t>I play with what I know, I imitate what I have seen and experienced.</w:t>
            </w:r>
          </w:p>
          <w:p w14:paraId="73D8B3E9" w14:textId="77777777" w:rsidR="00561FBF" w:rsidRDefault="00561FBF" w:rsidP="00561FBF">
            <w:pPr>
              <w:pStyle w:val="NoSpacing"/>
              <w:numPr>
                <w:ilvl w:val="0"/>
                <w:numId w:val="13"/>
              </w:numPr>
              <w:jc w:val="left"/>
              <w:rPr>
                <w:sz w:val="20"/>
                <w:szCs w:val="20"/>
              </w:rPr>
            </w:pPr>
            <w:r>
              <w:rPr>
                <w:sz w:val="20"/>
                <w:szCs w:val="20"/>
              </w:rPr>
              <w:t>I s</w:t>
            </w:r>
            <w:r w:rsidRPr="00561FBF">
              <w:rPr>
                <w:sz w:val="20"/>
                <w:szCs w:val="20"/>
              </w:rPr>
              <w:t>how attention to sounds and music.</w:t>
            </w:r>
          </w:p>
          <w:p w14:paraId="436DF160" w14:textId="77777777" w:rsidR="00561FBF" w:rsidRDefault="00561FBF" w:rsidP="00561FBF">
            <w:pPr>
              <w:pStyle w:val="NoSpacing"/>
              <w:numPr>
                <w:ilvl w:val="0"/>
                <w:numId w:val="13"/>
              </w:numPr>
              <w:jc w:val="left"/>
              <w:rPr>
                <w:sz w:val="20"/>
                <w:szCs w:val="20"/>
              </w:rPr>
            </w:pPr>
            <w:r>
              <w:rPr>
                <w:sz w:val="20"/>
                <w:szCs w:val="20"/>
              </w:rPr>
              <w:t>I r</w:t>
            </w:r>
            <w:r w:rsidRPr="00561FBF">
              <w:rPr>
                <w:sz w:val="20"/>
                <w:szCs w:val="20"/>
              </w:rPr>
              <w:t xml:space="preserve">espond emotionally and physically to music when it changes. </w:t>
            </w:r>
          </w:p>
          <w:p w14:paraId="3361E3A4" w14:textId="77777777" w:rsidR="00561FBF" w:rsidRDefault="00561FBF" w:rsidP="00561FBF">
            <w:pPr>
              <w:pStyle w:val="NoSpacing"/>
              <w:numPr>
                <w:ilvl w:val="0"/>
                <w:numId w:val="13"/>
              </w:numPr>
              <w:jc w:val="left"/>
              <w:rPr>
                <w:sz w:val="20"/>
                <w:szCs w:val="20"/>
              </w:rPr>
            </w:pPr>
            <w:r>
              <w:rPr>
                <w:sz w:val="20"/>
                <w:szCs w:val="20"/>
              </w:rPr>
              <w:t>I m</w:t>
            </w:r>
            <w:r w:rsidRPr="00561FBF">
              <w:rPr>
                <w:sz w:val="20"/>
                <w:szCs w:val="20"/>
              </w:rPr>
              <w:t xml:space="preserve">ove and dance to music. </w:t>
            </w:r>
          </w:p>
          <w:p w14:paraId="62C0562E" w14:textId="77777777" w:rsidR="00561FBF" w:rsidRDefault="00561FBF" w:rsidP="00561FBF">
            <w:pPr>
              <w:pStyle w:val="NoSpacing"/>
              <w:numPr>
                <w:ilvl w:val="0"/>
                <w:numId w:val="13"/>
              </w:numPr>
              <w:jc w:val="left"/>
              <w:rPr>
                <w:sz w:val="20"/>
                <w:szCs w:val="20"/>
              </w:rPr>
            </w:pPr>
            <w:r>
              <w:rPr>
                <w:sz w:val="20"/>
                <w:szCs w:val="20"/>
              </w:rPr>
              <w:t>I a</w:t>
            </w:r>
            <w:r w:rsidRPr="00561FBF">
              <w:rPr>
                <w:sz w:val="20"/>
                <w:szCs w:val="20"/>
              </w:rPr>
              <w:t xml:space="preserve">nticipate phrases and actions in rhymes and songs, like ‘Peepo’. </w:t>
            </w:r>
          </w:p>
          <w:p w14:paraId="5B053D85" w14:textId="77777777" w:rsidR="00561FBF" w:rsidRDefault="00561FBF" w:rsidP="00561FBF">
            <w:pPr>
              <w:pStyle w:val="NoSpacing"/>
              <w:numPr>
                <w:ilvl w:val="0"/>
                <w:numId w:val="13"/>
              </w:numPr>
              <w:jc w:val="left"/>
              <w:rPr>
                <w:sz w:val="20"/>
                <w:szCs w:val="20"/>
              </w:rPr>
            </w:pPr>
            <w:r>
              <w:rPr>
                <w:sz w:val="20"/>
                <w:szCs w:val="20"/>
              </w:rPr>
              <w:t>I e</w:t>
            </w:r>
            <w:r w:rsidRPr="00561FBF">
              <w:rPr>
                <w:sz w:val="20"/>
                <w:szCs w:val="20"/>
              </w:rPr>
              <w:t xml:space="preserve">xplore their voices and enjoy making sounds. </w:t>
            </w:r>
          </w:p>
          <w:p w14:paraId="6742B72C" w14:textId="77777777" w:rsidR="00561FBF" w:rsidRDefault="00561FBF" w:rsidP="00561FBF">
            <w:pPr>
              <w:pStyle w:val="NoSpacing"/>
              <w:numPr>
                <w:ilvl w:val="0"/>
                <w:numId w:val="13"/>
              </w:numPr>
              <w:jc w:val="left"/>
              <w:rPr>
                <w:sz w:val="20"/>
                <w:szCs w:val="20"/>
              </w:rPr>
            </w:pPr>
            <w:r>
              <w:rPr>
                <w:sz w:val="20"/>
                <w:szCs w:val="20"/>
              </w:rPr>
              <w:t>I j</w:t>
            </w:r>
            <w:r w:rsidRPr="00561FBF">
              <w:rPr>
                <w:sz w:val="20"/>
                <w:szCs w:val="20"/>
              </w:rPr>
              <w:t xml:space="preserve">oin in with songs and rhymes, making some sounds. </w:t>
            </w:r>
          </w:p>
          <w:p w14:paraId="18357907" w14:textId="77777777" w:rsidR="00561FBF" w:rsidRDefault="00561FBF" w:rsidP="00561FBF">
            <w:pPr>
              <w:pStyle w:val="NoSpacing"/>
              <w:numPr>
                <w:ilvl w:val="0"/>
                <w:numId w:val="13"/>
              </w:numPr>
              <w:jc w:val="left"/>
              <w:rPr>
                <w:sz w:val="20"/>
                <w:szCs w:val="20"/>
              </w:rPr>
            </w:pPr>
            <w:r>
              <w:rPr>
                <w:sz w:val="20"/>
                <w:szCs w:val="20"/>
              </w:rPr>
              <w:t>I m</w:t>
            </w:r>
            <w:r w:rsidRPr="00561FBF">
              <w:rPr>
                <w:sz w:val="20"/>
                <w:szCs w:val="20"/>
              </w:rPr>
              <w:t>ake rhythmical and repetitive sounds.</w:t>
            </w:r>
          </w:p>
          <w:p w14:paraId="749BBF95" w14:textId="77777777" w:rsidR="00561FBF" w:rsidRDefault="00561FBF" w:rsidP="00561FBF">
            <w:pPr>
              <w:pStyle w:val="NoSpacing"/>
              <w:numPr>
                <w:ilvl w:val="0"/>
                <w:numId w:val="13"/>
              </w:numPr>
              <w:jc w:val="left"/>
              <w:rPr>
                <w:sz w:val="20"/>
                <w:szCs w:val="20"/>
              </w:rPr>
            </w:pPr>
            <w:r>
              <w:rPr>
                <w:sz w:val="20"/>
                <w:szCs w:val="20"/>
              </w:rPr>
              <w:t>I e</w:t>
            </w:r>
            <w:r w:rsidRPr="00561FBF">
              <w:rPr>
                <w:sz w:val="20"/>
                <w:szCs w:val="20"/>
              </w:rPr>
              <w:t>xplore a range of sound-makers and instruments and play them in different ways.</w:t>
            </w:r>
          </w:p>
          <w:p w14:paraId="416636AF" w14:textId="77777777" w:rsidR="0022114D" w:rsidRDefault="00561FBF" w:rsidP="00561FBF">
            <w:pPr>
              <w:pStyle w:val="NoSpacing"/>
              <w:numPr>
                <w:ilvl w:val="0"/>
                <w:numId w:val="13"/>
              </w:numPr>
              <w:jc w:val="left"/>
              <w:rPr>
                <w:sz w:val="20"/>
                <w:szCs w:val="20"/>
              </w:rPr>
            </w:pPr>
            <w:r>
              <w:rPr>
                <w:sz w:val="20"/>
                <w:szCs w:val="20"/>
              </w:rPr>
              <w:t>I e</w:t>
            </w:r>
            <w:r w:rsidRPr="00561FBF">
              <w:rPr>
                <w:sz w:val="20"/>
                <w:szCs w:val="20"/>
              </w:rPr>
              <w:t xml:space="preserve">njoy and take part in action songs, such as ‘Twinkle, Twinkle Little Star’. </w:t>
            </w:r>
          </w:p>
          <w:p w14:paraId="7539F981" w14:textId="09145FCD" w:rsidR="00561FBF" w:rsidRPr="00561FBF" w:rsidRDefault="0022114D" w:rsidP="00561FBF">
            <w:pPr>
              <w:pStyle w:val="NoSpacing"/>
              <w:numPr>
                <w:ilvl w:val="0"/>
                <w:numId w:val="13"/>
              </w:numPr>
              <w:jc w:val="left"/>
              <w:rPr>
                <w:sz w:val="20"/>
                <w:szCs w:val="20"/>
              </w:rPr>
            </w:pPr>
            <w:r>
              <w:rPr>
                <w:sz w:val="20"/>
                <w:szCs w:val="20"/>
              </w:rPr>
              <w:t>I s</w:t>
            </w:r>
            <w:r w:rsidR="00561FBF" w:rsidRPr="00561FBF">
              <w:rPr>
                <w:sz w:val="20"/>
                <w:szCs w:val="20"/>
              </w:rPr>
              <w:t>tart to develop pretend play, pretending that one object represents another. For example, a child holds a wooden block to her ear and pretends it’s a phone.</w:t>
            </w:r>
          </w:p>
        </w:tc>
        <w:tc>
          <w:tcPr>
            <w:tcW w:w="3544" w:type="dxa"/>
            <w:gridSpan w:val="2"/>
            <w:shd w:val="clear" w:color="auto" w:fill="F9D7F2"/>
          </w:tcPr>
          <w:p w14:paraId="4C25C3B2" w14:textId="7822F023" w:rsidR="00561FBF" w:rsidRDefault="00561FBF" w:rsidP="009B483D">
            <w:pPr>
              <w:numPr>
                <w:ilvl w:val="0"/>
                <w:numId w:val="4"/>
              </w:numPr>
              <w:spacing w:after="22" w:line="241" w:lineRule="auto"/>
              <w:ind w:left="684" w:right="0" w:hanging="567"/>
              <w:jc w:val="left"/>
            </w:pPr>
            <w:r>
              <w:rPr>
                <w:sz w:val="20"/>
              </w:rPr>
              <w:t>Role play opportunities are provided on a small and specific scale, with lots of time and space for repetition</w:t>
            </w:r>
            <w:r w:rsidR="0022114D">
              <w:rPr>
                <w:sz w:val="20"/>
              </w:rPr>
              <w:t>.</w:t>
            </w:r>
          </w:p>
          <w:p w14:paraId="5FD16AFD" w14:textId="77777777" w:rsidR="00561FBF" w:rsidRDefault="00561FBF" w:rsidP="009B483D">
            <w:pPr>
              <w:numPr>
                <w:ilvl w:val="0"/>
                <w:numId w:val="4"/>
              </w:numPr>
              <w:spacing w:after="22" w:line="241" w:lineRule="auto"/>
              <w:ind w:left="684" w:right="0" w:hanging="567"/>
              <w:jc w:val="left"/>
            </w:pPr>
            <w:r>
              <w:rPr>
                <w:sz w:val="20"/>
              </w:rPr>
              <w:t xml:space="preserve">There is a range of learning experiences which support children to be creative and to explore their ideas in their own unique way.  </w:t>
            </w:r>
          </w:p>
          <w:p w14:paraId="00025843" w14:textId="6F635B22" w:rsidR="00561FBF" w:rsidRDefault="00561FBF" w:rsidP="009B483D">
            <w:pPr>
              <w:numPr>
                <w:ilvl w:val="0"/>
                <w:numId w:val="4"/>
              </w:numPr>
              <w:spacing w:after="0" w:line="259" w:lineRule="auto"/>
              <w:ind w:left="684" w:right="0" w:hanging="567"/>
              <w:jc w:val="left"/>
            </w:pPr>
            <w:r>
              <w:rPr>
                <w:sz w:val="20"/>
              </w:rPr>
              <w:t xml:space="preserve">Children’s experiences are shared through Tapestry from key worker-parent, and parent-key worker.  </w:t>
            </w:r>
          </w:p>
        </w:tc>
      </w:tr>
      <w:tr w:rsidR="0022114D" w14:paraId="1358A03B" w14:textId="77777777" w:rsidTr="005B0D8D">
        <w:trPr>
          <w:trHeight w:val="3407"/>
        </w:trPr>
        <w:tc>
          <w:tcPr>
            <w:tcW w:w="1843" w:type="dxa"/>
            <w:shd w:val="clear" w:color="auto" w:fill="96DFEE"/>
          </w:tcPr>
          <w:p w14:paraId="5474613E" w14:textId="77777777" w:rsidR="0022114D" w:rsidRDefault="0022114D" w:rsidP="009B483D">
            <w:pPr>
              <w:spacing w:after="41" w:line="240" w:lineRule="auto"/>
              <w:ind w:left="0" w:right="0" w:firstLine="0"/>
            </w:pPr>
          </w:p>
          <w:p w14:paraId="354C3B9F" w14:textId="0FC3699C" w:rsidR="0022114D" w:rsidRDefault="0022114D" w:rsidP="0022114D">
            <w:pPr>
              <w:spacing w:after="41" w:line="240" w:lineRule="auto"/>
              <w:ind w:left="0" w:right="0" w:firstLine="0"/>
            </w:pPr>
            <w:r>
              <w:t>“I am active and curious”</w:t>
            </w:r>
          </w:p>
          <w:p w14:paraId="4898085F" w14:textId="56B7303B" w:rsidR="0022114D" w:rsidRDefault="0022114D" w:rsidP="0022114D">
            <w:pPr>
              <w:spacing w:after="0" w:line="259" w:lineRule="auto"/>
              <w:ind w:left="154" w:right="0" w:firstLine="0"/>
            </w:pPr>
          </w:p>
          <w:p w14:paraId="0B85F48A" w14:textId="48205254" w:rsidR="0022114D" w:rsidRDefault="0022114D" w:rsidP="0022114D">
            <w:pPr>
              <w:spacing w:after="0" w:line="259" w:lineRule="auto"/>
              <w:ind w:left="129" w:right="0" w:firstLine="0"/>
              <w:rPr>
                <w:b/>
                <w:i/>
                <w:sz w:val="20"/>
                <w:szCs w:val="20"/>
              </w:rPr>
            </w:pPr>
            <w:r w:rsidRPr="0022114D">
              <w:rPr>
                <w:b/>
                <w:i/>
                <w:sz w:val="20"/>
                <w:szCs w:val="20"/>
              </w:rPr>
              <w:t>Rising Three end point</w:t>
            </w:r>
          </w:p>
          <w:p w14:paraId="1B032E12" w14:textId="640B1BF0" w:rsidR="0022114D" w:rsidRDefault="0022114D" w:rsidP="0022114D">
            <w:pPr>
              <w:spacing w:after="0" w:line="259" w:lineRule="auto"/>
              <w:ind w:left="129" w:right="0" w:firstLine="0"/>
              <w:rPr>
                <w:b/>
                <w:i/>
                <w:sz w:val="20"/>
                <w:szCs w:val="20"/>
              </w:rPr>
            </w:pPr>
          </w:p>
          <w:p w14:paraId="193BB742" w14:textId="0E648089" w:rsidR="0022114D" w:rsidRPr="0022114D" w:rsidRDefault="0022114D" w:rsidP="0022114D">
            <w:pPr>
              <w:spacing w:after="0" w:line="259" w:lineRule="auto"/>
              <w:ind w:left="129" w:right="0" w:firstLine="0"/>
              <w:rPr>
                <w:sz w:val="20"/>
                <w:szCs w:val="20"/>
              </w:rPr>
            </w:pPr>
            <w:r w:rsidRPr="00561FBF">
              <w:rPr>
                <w:b/>
                <w:i/>
                <w:sz w:val="20"/>
              </w:rPr>
              <w:t xml:space="preserve">Vocabulary:  </w:t>
            </w:r>
            <w:r>
              <w:rPr>
                <w:b/>
                <w:i/>
                <w:sz w:val="20"/>
              </w:rPr>
              <w:t>explore, story, model, build,</w:t>
            </w:r>
          </w:p>
          <w:p w14:paraId="2D03054F" w14:textId="006BEC29" w:rsidR="0022114D" w:rsidRDefault="0022114D" w:rsidP="009B483D">
            <w:pPr>
              <w:spacing w:after="0" w:line="259" w:lineRule="auto"/>
              <w:ind w:left="119" w:right="0" w:firstLine="0"/>
              <w:jc w:val="both"/>
            </w:pPr>
          </w:p>
          <w:p w14:paraId="7600F6D5" w14:textId="66098A70" w:rsidR="0022114D" w:rsidRDefault="0022114D" w:rsidP="0022114D">
            <w:pPr>
              <w:spacing w:after="0" w:line="259" w:lineRule="auto"/>
              <w:ind w:left="0" w:right="0" w:firstLine="0"/>
              <w:jc w:val="both"/>
            </w:pPr>
          </w:p>
        </w:tc>
        <w:tc>
          <w:tcPr>
            <w:tcW w:w="4536" w:type="dxa"/>
            <w:gridSpan w:val="2"/>
            <w:shd w:val="clear" w:color="auto" w:fill="96DFEE"/>
          </w:tcPr>
          <w:p w14:paraId="3DC0606C" w14:textId="77777777" w:rsidR="0022114D" w:rsidRDefault="0022114D" w:rsidP="0022114D">
            <w:pPr>
              <w:pStyle w:val="NoSpacing"/>
              <w:numPr>
                <w:ilvl w:val="0"/>
                <w:numId w:val="14"/>
              </w:numPr>
              <w:jc w:val="left"/>
              <w:rPr>
                <w:sz w:val="20"/>
                <w:szCs w:val="20"/>
              </w:rPr>
            </w:pPr>
            <w:r>
              <w:rPr>
                <w:sz w:val="20"/>
                <w:szCs w:val="20"/>
              </w:rPr>
              <w:t>I e</w:t>
            </w:r>
            <w:r w:rsidRPr="0022114D">
              <w:rPr>
                <w:sz w:val="20"/>
                <w:szCs w:val="20"/>
              </w:rPr>
              <w:t xml:space="preserve">xplore different materials, using all </w:t>
            </w:r>
            <w:r>
              <w:rPr>
                <w:sz w:val="20"/>
                <w:szCs w:val="20"/>
              </w:rPr>
              <w:t>my</w:t>
            </w:r>
            <w:r w:rsidRPr="0022114D">
              <w:rPr>
                <w:sz w:val="20"/>
                <w:szCs w:val="20"/>
              </w:rPr>
              <w:t xml:space="preserve"> senses to investigate them. </w:t>
            </w:r>
          </w:p>
          <w:p w14:paraId="614415EB" w14:textId="77777777" w:rsidR="0022114D" w:rsidRDefault="0022114D" w:rsidP="0022114D">
            <w:pPr>
              <w:pStyle w:val="NoSpacing"/>
              <w:numPr>
                <w:ilvl w:val="0"/>
                <w:numId w:val="14"/>
              </w:numPr>
              <w:jc w:val="left"/>
              <w:rPr>
                <w:sz w:val="20"/>
                <w:szCs w:val="20"/>
              </w:rPr>
            </w:pPr>
            <w:r>
              <w:rPr>
                <w:sz w:val="20"/>
                <w:szCs w:val="20"/>
              </w:rPr>
              <w:t>I m</w:t>
            </w:r>
            <w:r w:rsidRPr="0022114D">
              <w:rPr>
                <w:sz w:val="20"/>
                <w:szCs w:val="20"/>
              </w:rPr>
              <w:t xml:space="preserve">anipulate and play with different materials. </w:t>
            </w:r>
          </w:p>
          <w:p w14:paraId="3E51944A" w14:textId="77777777" w:rsidR="0022114D" w:rsidRDefault="0022114D" w:rsidP="0022114D">
            <w:pPr>
              <w:pStyle w:val="NoSpacing"/>
              <w:numPr>
                <w:ilvl w:val="0"/>
                <w:numId w:val="14"/>
              </w:numPr>
              <w:jc w:val="left"/>
              <w:rPr>
                <w:sz w:val="20"/>
                <w:szCs w:val="20"/>
              </w:rPr>
            </w:pPr>
            <w:r>
              <w:rPr>
                <w:sz w:val="20"/>
                <w:szCs w:val="20"/>
              </w:rPr>
              <w:t>I u</w:t>
            </w:r>
            <w:r w:rsidRPr="0022114D">
              <w:rPr>
                <w:sz w:val="20"/>
                <w:szCs w:val="20"/>
              </w:rPr>
              <w:t xml:space="preserve">se </w:t>
            </w:r>
            <w:r>
              <w:rPr>
                <w:sz w:val="20"/>
                <w:szCs w:val="20"/>
              </w:rPr>
              <w:t>my</w:t>
            </w:r>
            <w:r w:rsidRPr="0022114D">
              <w:rPr>
                <w:sz w:val="20"/>
                <w:szCs w:val="20"/>
              </w:rPr>
              <w:t xml:space="preserve"> imagination as </w:t>
            </w:r>
            <w:r>
              <w:rPr>
                <w:sz w:val="20"/>
                <w:szCs w:val="20"/>
              </w:rPr>
              <w:t>I</w:t>
            </w:r>
            <w:r w:rsidRPr="0022114D">
              <w:rPr>
                <w:sz w:val="20"/>
                <w:szCs w:val="20"/>
              </w:rPr>
              <w:t xml:space="preserve"> consider what </w:t>
            </w:r>
            <w:r>
              <w:rPr>
                <w:sz w:val="20"/>
                <w:szCs w:val="20"/>
              </w:rPr>
              <w:t>I</w:t>
            </w:r>
            <w:r w:rsidRPr="0022114D">
              <w:rPr>
                <w:sz w:val="20"/>
                <w:szCs w:val="20"/>
              </w:rPr>
              <w:t xml:space="preserve"> can do with different materials. </w:t>
            </w:r>
          </w:p>
          <w:p w14:paraId="19D25751" w14:textId="6A4F548F" w:rsidR="0022114D" w:rsidRPr="0022114D" w:rsidRDefault="0022114D" w:rsidP="0022114D">
            <w:pPr>
              <w:pStyle w:val="NoSpacing"/>
              <w:numPr>
                <w:ilvl w:val="0"/>
                <w:numId w:val="14"/>
              </w:numPr>
              <w:jc w:val="left"/>
              <w:rPr>
                <w:sz w:val="20"/>
                <w:szCs w:val="20"/>
              </w:rPr>
            </w:pPr>
            <w:r>
              <w:rPr>
                <w:sz w:val="20"/>
                <w:szCs w:val="20"/>
              </w:rPr>
              <w:t>I m</w:t>
            </w:r>
            <w:r w:rsidRPr="0022114D">
              <w:rPr>
                <w:sz w:val="20"/>
                <w:szCs w:val="20"/>
              </w:rPr>
              <w:t xml:space="preserve">ake simple models which express </w:t>
            </w:r>
            <w:r>
              <w:rPr>
                <w:sz w:val="20"/>
                <w:szCs w:val="20"/>
              </w:rPr>
              <w:t>my</w:t>
            </w:r>
            <w:r w:rsidRPr="0022114D">
              <w:rPr>
                <w:sz w:val="20"/>
                <w:szCs w:val="20"/>
              </w:rPr>
              <w:t xml:space="preserve"> ideas</w:t>
            </w:r>
            <w:r>
              <w:rPr>
                <w:sz w:val="20"/>
                <w:szCs w:val="20"/>
              </w:rPr>
              <w:t>.</w:t>
            </w:r>
          </w:p>
        </w:tc>
        <w:tc>
          <w:tcPr>
            <w:tcW w:w="3544" w:type="dxa"/>
            <w:gridSpan w:val="2"/>
            <w:shd w:val="clear" w:color="auto" w:fill="96DFEE"/>
          </w:tcPr>
          <w:p w14:paraId="356C8AB4" w14:textId="77777777" w:rsidR="0022114D" w:rsidRDefault="0022114D" w:rsidP="009B483D">
            <w:pPr>
              <w:numPr>
                <w:ilvl w:val="0"/>
                <w:numId w:val="5"/>
              </w:numPr>
              <w:spacing w:after="18" w:line="242" w:lineRule="auto"/>
              <w:ind w:left="684" w:right="0" w:hanging="567"/>
              <w:jc w:val="left"/>
            </w:pPr>
            <w:r>
              <w:rPr>
                <w:sz w:val="20"/>
              </w:rPr>
              <w:t xml:space="preserve">Children are encouraged to enjoy and learn from the process of creativity, rather than the end product. </w:t>
            </w:r>
          </w:p>
          <w:p w14:paraId="2011F1C9" w14:textId="77777777" w:rsidR="0022114D" w:rsidRDefault="0022114D" w:rsidP="009B483D">
            <w:pPr>
              <w:numPr>
                <w:ilvl w:val="0"/>
                <w:numId w:val="5"/>
              </w:numPr>
              <w:spacing w:after="18" w:line="242" w:lineRule="auto"/>
              <w:ind w:left="684" w:right="0" w:hanging="567"/>
              <w:jc w:val="left"/>
            </w:pPr>
            <w:r>
              <w:rPr>
                <w:sz w:val="20"/>
              </w:rPr>
              <w:t xml:space="preserve">In the moment planning and teaching supports children to explore their own metacognition as they trust and explore their ideas in more depth.  </w:t>
            </w:r>
          </w:p>
          <w:p w14:paraId="6B75700D" w14:textId="62DD825E" w:rsidR="0022114D" w:rsidRDefault="0022114D" w:rsidP="009B483D">
            <w:pPr>
              <w:numPr>
                <w:ilvl w:val="0"/>
                <w:numId w:val="5"/>
              </w:numPr>
              <w:spacing w:after="0" w:line="259" w:lineRule="auto"/>
              <w:ind w:left="684" w:right="0" w:hanging="567"/>
              <w:jc w:val="left"/>
            </w:pPr>
            <w:r>
              <w:rPr>
                <w:sz w:val="20"/>
              </w:rPr>
              <w:t>Practitioners provide running commentaries for children to hear as they play in the role play areas.</w:t>
            </w:r>
          </w:p>
        </w:tc>
      </w:tr>
      <w:tr w:rsidR="0022114D" w14:paraId="66B26C56" w14:textId="77777777" w:rsidTr="005B0D8D">
        <w:trPr>
          <w:trHeight w:val="4283"/>
        </w:trPr>
        <w:tc>
          <w:tcPr>
            <w:tcW w:w="1843" w:type="dxa"/>
            <w:shd w:val="clear" w:color="auto" w:fill="FFE599"/>
          </w:tcPr>
          <w:p w14:paraId="1FD56179" w14:textId="77777777" w:rsidR="0022114D" w:rsidRDefault="0022114D" w:rsidP="009B483D">
            <w:pPr>
              <w:spacing w:after="41" w:line="240" w:lineRule="auto"/>
              <w:ind w:left="98" w:right="0" w:firstLine="0"/>
            </w:pPr>
          </w:p>
          <w:p w14:paraId="4A07B480" w14:textId="66DF4E8D" w:rsidR="0022114D" w:rsidRDefault="0022114D" w:rsidP="009B483D">
            <w:pPr>
              <w:spacing w:after="41" w:line="240" w:lineRule="auto"/>
              <w:ind w:left="98" w:right="0" w:firstLine="0"/>
            </w:pPr>
            <w:r>
              <w:t xml:space="preserve">“I am capable and confident” </w:t>
            </w:r>
          </w:p>
          <w:p w14:paraId="24A46DC4" w14:textId="77777777" w:rsidR="0022114D" w:rsidRDefault="0022114D" w:rsidP="009B483D">
            <w:pPr>
              <w:spacing w:after="0" w:line="259" w:lineRule="auto"/>
              <w:ind w:left="159" w:right="0" w:firstLine="0"/>
            </w:pPr>
            <w:r>
              <w:rPr>
                <w:sz w:val="28"/>
              </w:rPr>
              <w:t xml:space="preserve"> </w:t>
            </w:r>
          </w:p>
          <w:p w14:paraId="5313B4D2" w14:textId="325ECF83" w:rsidR="0022114D" w:rsidRPr="0022114D" w:rsidRDefault="0022114D" w:rsidP="0022114D">
            <w:pPr>
              <w:spacing w:after="0" w:line="259" w:lineRule="auto"/>
              <w:ind w:left="95" w:right="0" w:firstLine="0"/>
              <w:rPr>
                <w:b/>
                <w:i/>
                <w:sz w:val="20"/>
                <w:szCs w:val="20"/>
              </w:rPr>
            </w:pPr>
            <w:r w:rsidRPr="0022114D">
              <w:rPr>
                <w:b/>
                <w:i/>
                <w:sz w:val="20"/>
                <w:szCs w:val="20"/>
              </w:rPr>
              <w:t>Pre-School end point</w:t>
            </w:r>
          </w:p>
          <w:p w14:paraId="0E77BEBD" w14:textId="7A4B9506" w:rsidR="0022114D" w:rsidRPr="0022114D" w:rsidRDefault="0022114D" w:rsidP="0022114D">
            <w:pPr>
              <w:spacing w:after="0" w:line="259" w:lineRule="auto"/>
              <w:ind w:left="141" w:right="0" w:firstLine="0"/>
              <w:rPr>
                <w:b/>
                <w:i/>
                <w:sz w:val="20"/>
                <w:szCs w:val="20"/>
              </w:rPr>
            </w:pPr>
          </w:p>
          <w:p w14:paraId="22DD1CC6" w14:textId="40A10F79" w:rsidR="0022114D" w:rsidRPr="0022114D" w:rsidRDefault="0022114D" w:rsidP="0022114D">
            <w:pPr>
              <w:spacing w:after="0" w:line="242" w:lineRule="auto"/>
              <w:ind w:left="119" w:right="0" w:firstLine="0"/>
              <w:rPr>
                <w:b/>
                <w:i/>
                <w:sz w:val="20"/>
                <w:szCs w:val="20"/>
              </w:rPr>
            </w:pPr>
            <w:r w:rsidRPr="0022114D">
              <w:rPr>
                <w:b/>
                <w:i/>
                <w:sz w:val="20"/>
                <w:szCs w:val="20"/>
              </w:rPr>
              <w:t>Vocabulary: imagine, imagination,</w:t>
            </w:r>
          </w:p>
          <w:p w14:paraId="17A58FAE" w14:textId="7DDB7E61" w:rsidR="0022114D" w:rsidRDefault="0022114D" w:rsidP="0022114D">
            <w:pPr>
              <w:spacing w:after="0" w:line="259" w:lineRule="auto"/>
              <w:ind w:left="119" w:right="0" w:firstLine="0"/>
            </w:pPr>
            <w:r w:rsidRPr="0022114D">
              <w:rPr>
                <w:b/>
                <w:i/>
                <w:sz w:val="20"/>
                <w:szCs w:val="20"/>
              </w:rPr>
              <w:t>fantasy, make believe</w:t>
            </w:r>
          </w:p>
        </w:tc>
        <w:tc>
          <w:tcPr>
            <w:tcW w:w="4536" w:type="dxa"/>
            <w:gridSpan w:val="2"/>
            <w:shd w:val="clear" w:color="auto" w:fill="FFE599"/>
          </w:tcPr>
          <w:p w14:paraId="1B7349F5" w14:textId="3DCEF4B3" w:rsidR="0022114D" w:rsidRPr="0022114D" w:rsidRDefault="0022114D" w:rsidP="0022114D">
            <w:pPr>
              <w:pStyle w:val="NoSpacing"/>
              <w:numPr>
                <w:ilvl w:val="0"/>
                <w:numId w:val="15"/>
              </w:numPr>
              <w:jc w:val="left"/>
              <w:rPr>
                <w:sz w:val="20"/>
                <w:szCs w:val="20"/>
              </w:rPr>
            </w:pPr>
            <w:r w:rsidRPr="0022114D">
              <w:rPr>
                <w:sz w:val="20"/>
                <w:szCs w:val="20"/>
              </w:rPr>
              <w:t xml:space="preserve">I explore using my imagination in a variety of ways as I develop storylines, play with familiar resources and use my own experiences, such as going on a car ride.  </w:t>
            </w:r>
          </w:p>
          <w:p w14:paraId="3C687666" w14:textId="77777777" w:rsidR="0022114D" w:rsidRPr="0022114D" w:rsidRDefault="0022114D" w:rsidP="0022114D">
            <w:pPr>
              <w:pStyle w:val="NoSpacing"/>
              <w:numPr>
                <w:ilvl w:val="0"/>
                <w:numId w:val="15"/>
              </w:numPr>
              <w:jc w:val="left"/>
              <w:rPr>
                <w:sz w:val="20"/>
                <w:szCs w:val="20"/>
              </w:rPr>
            </w:pPr>
            <w:r w:rsidRPr="0022114D">
              <w:rPr>
                <w:sz w:val="20"/>
                <w:szCs w:val="20"/>
              </w:rPr>
              <w:t xml:space="preserve">I participate in small world play which is related to rhymes, stories or television programmes.  </w:t>
            </w:r>
          </w:p>
          <w:p w14:paraId="30E8EE35" w14:textId="7687377C" w:rsidR="0022114D" w:rsidRPr="0022114D" w:rsidRDefault="0022114D" w:rsidP="0022114D">
            <w:pPr>
              <w:pStyle w:val="NoSpacing"/>
              <w:numPr>
                <w:ilvl w:val="0"/>
                <w:numId w:val="15"/>
              </w:numPr>
              <w:jc w:val="left"/>
              <w:rPr>
                <w:sz w:val="20"/>
                <w:szCs w:val="20"/>
              </w:rPr>
            </w:pPr>
            <w:r w:rsidRPr="0022114D">
              <w:rPr>
                <w:sz w:val="20"/>
                <w:szCs w:val="20"/>
              </w:rPr>
              <w:t xml:space="preserve">I learn a range of skills and approaches which I test, revisit and extend as necessary.  </w:t>
            </w:r>
          </w:p>
          <w:p w14:paraId="39B8EFCA" w14:textId="3D7684F2" w:rsidR="0022114D" w:rsidRPr="0022114D" w:rsidRDefault="0022114D" w:rsidP="0022114D">
            <w:pPr>
              <w:pStyle w:val="NoSpacing"/>
              <w:numPr>
                <w:ilvl w:val="0"/>
                <w:numId w:val="15"/>
              </w:numPr>
              <w:jc w:val="left"/>
              <w:rPr>
                <w:sz w:val="20"/>
                <w:szCs w:val="20"/>
              </w:rPr>
            </w:pPr>
            <w:r w:rsidRPr="0022114D">
              <w:rPr>
                <w:sz w:val="20"/>
                <w:szCs w:val="20"/>
              </w:rPr>
              <w:t xml:space="preserve">I play </w:t>
            </w:r>
            <w:r>
              <w:rPr>
                <w:sz w:val="20"/>
                <w:szCs w:val="20"/>
              </w:rPr>
              <w:t>with</w:t>
            </w:r>
            <w:r w:rsidRPr="0022114D">
              <w:rPr>
                <w:sz w:val="20"/>
                <w:szCs w:val="20"/>
              </w:rPr>
              <w:t xml:space="preserve"> other children who are engaged in the same theme</w:t>
            </w:r>
            <w:r>
              <w:rPr>
                <w:sz w:val="20"/>
                <w:szCs w:val="20"/>
              </w:rPr>
              <w:t xml:space="preserve"> and contribute to a shared narrative.</w:t>
            </w:r>
          </w:p>
          <w:p w14:paraId="39D94316" w14:textId="77777777" w:rsidR="0022114D" w:rsidRDefault="0022114D" w:rsidP="0022114D">
            <w:pPr>
              <w:pStyle w:val="NoSpacing"/>
              <w:numPr>
                <w:ilvl w:val="0"/>
                <w:numId w:val="15"/>
              </w:numPr>
              <w:jc w:val="left"/>
              <w:rPr>
                <w:sz w:val="20"/>
                <w:szCs w:val="20"/>
              </w:rPr>
            </w:pPr>
            <w:r>
              <w:rPr>
                <w:sz w:val="20"/>
                <w:szCs w:val="20"/>
              </w:rPr>
              <w:t>I t</w:t>
            </w:r>
            <w:r w:rsidRPr="0022114D">
              <w:rPr>
                <w:sz w:val="20"/>
                <w:szCs w:val="20"/>
              </w:rPr>
              <w:t xml:space="preserve">ake part in simple pretend play, using an object to represent something else even though they are not similar. </w:t>
            </w:r>
          </w:p>
          <w:p w14:paraId="0C3D4ACF" w14:textId="77777777" w:rsidR="0022114D" w:rsidRDefault="0022114D" w:rsidP="0022114D">
            <w:pPr>
              <w:pStyle w:val="NoSpacing"/>
              <w:numPr>
                <w:ilvl w:val="0"/>
                <w:numId w:val="15"/>
              </w:numPr>
              <w:jc w:val="left"/>
              <w:rPr>
                <w:sz w:val="20"/>
                <w:szCs w:val="20"/>
              </w:rPr>
            </w:pPr>
            <w:r>
              <w:rPr>
                <w:sz w:val="20"/>
                <w:szCs w:val="20"/>
              </w:rPr>
              <w:t>I b</w:t>
            </w:r>
            <w:r w:rsidRPr="0022114D">
              <w:rPr>
                <w:sz w:val="20"/>
                <w:szCs w:val="20"/>
              </w:rPr>
              <w:t xml:space="preserve">egin to develop complex stories using small world equipment like animal sets, dolls and dolls houses etc. </w:t>
            </w:r>
          </w:p>
          <w:p w14:paraId="6E1979BF" w14:textId="1847A9C5" w:rsidR="0022114D" w:rsidRPr="0022114D" w:rsidRDefault="0022114D" w:rsidP="0022114D">
            <w:pPr>
              <w:pStyle w:val="NoSpacing"/>
              <w:numPr>
                <w:ilvl w:val="0"/>
                <w:numId w:val="15"/>
              </w:numPr>
              <w:jc w:val="left"/>
              <w:rPr>
                <w:sz w:val="20"/>
                <w:szCs w:val="20"/>
              </w:rPr>
            </w:pPr>
            <w:r>
              <w:rPr>
                <w:sz w:val="20"/>
                <w:szCs w:val="20"/>
              </w:rPr>
              <w:t>I m</w:t>
            </w:r>
            <w:r w:rsidRPr="0022114D">
              <w:rPr>
                <w:sz w:val="20"/>
                <w:szCs w:val="20"/>
              </w:rPr>
              <w:t>ake imaginative and complex ‘small worlds’ with blocks and construction kits, such as a city with different buildings and a park.</w:t>
            </w:r>
          </w:p>
          <w:p w14:paraId="6619ABB2" w14:textId="77777777" w:rsidR="0022114D" w:rsidRDefault="0022114D" w:rsidP="0022114D">
            <w:pPr>
              <w:pStyle w:val="NoSpacing"/>
              <w:numPr>
                <w:ilvl w:val="0"/>
                <w:numId w:val="15"/>
              </w:numPr>
              <w:jc w:val="left"/>
              <w:rPr>
                <w:sz w:val="20"/>
                <w:szCs w:val="20"/>
              </w:rPr>
            </w:pPr>
            <w:r>
              <w:rPr>
                <w:sz w:val="20"/>
                <w:szCs w:val="20"/>
              </w:rPr>
              <w:t>I l</w:t>
            </w:r>
            <w:r w:rsidRPr="0022114D">
              <w:rPr>
                <w:sz w:val="20"/>
                <w:szCs w:val="20"/>
              </w:rPr>
              <w:t xml:space="preserve">isten with increased attention to sounds. </w:t>
            </w:r>
          </w:p>
          <w:p w14:paraId="26FAEB37" w14:textId="5236EC84" w:rsidR="0022114D" w:rsidRDefault="0022114D" w:rsidP="0022114D">
            <w:pPr>
              <w:pStyle w:val="NoSpacing"/>
              <w:numPr>
                <w:ilvl w:val="0"/>
                <w:numId w:val="15"/>
              </w:numPr>
              <w:jc w:val="left"/>
              <w:rPr>
                <w:sz w:val="20"/>
                <w:szCs w:val="20"/>
              </w:rPr>
            </w:pPr>
            <w:r>
              <w:rPr>
                <w:sz w:val="20"/>
                <w:szCs w:val="20"/>
              </w:rPr>
              <w:t>I r</w:t>
            </w:r>
            <w:r w:rsidRPr="0022114D">
              <w:rPr>
                <w:sz w:val="20"/>
                <w:szCs w:val="20"/>
              </w:rPr>
              <w:t xml:space="preserve">espond to what </w:t>
            </w:r>
            <w:r>
              <w:rPr>
                <w:sz w:val="20"/>
                <w:szCs w:val="20"/>
              </w:rPr>
              <w:t>I</w:t>
            </w:r>
            <w:r w:rsidRPr="0022114D">
              <w:rPr>
                <w:sz w:val="20"/>
                <w:szCs w:val="20"/>
              </w:rPr>
              <w:t xml:space="preserve"> have heard, expressing </w:t>
            </w:r>
            <w:r>
              <w:rPr>
                <w:sz w:val="20"/>
                <w:szCs w:val="20"/>
              </w:rPr>
              <w:t>my</w:t>
            </w:r>
            <w:r w:rsidRPr="0022114D">
              <w:rPr>
                <w:sz w:val="20"/>
                <w:szCs w:val="20"/>
              </w:rPr>
              <w:t xml:space="preserve"> thoughts and feelings.</w:t>
            </w:r>
          </w:p>
          <w:p w14:paraId="3B9FED91" w14:textId="77777777" w:rsidR="0022114D" w:rsidRDefault="0022114D" w:rsidP="0022114D">
            <w:pPr>
              <w:pStyle w:val="NoSpacing"/>
              <w:numPr>
                <w:ilvl w:val="0"/>
                <w:numId w:val="15"/>
              </w:numPr>
              <w:jc w:val="left"/>
              <w:rPr>
                <w:sz w:val="20"/>
                <w:szCs w:val="20"/>
              </w:rPr>
            </w:pPr>
            <w:r>
              <w:rPr>
                <w:sz w:val="20"/>
                <w:szCs w:val="20"/>
              </w:rPr>
              <w:t>I r</w:t>
            </w:r>
            <w:r w:rsidRPr="0022114D">
              <w:rPr>
                <w:sz w:val="20"/>
                <w:szCs w:val="20"/>
              </w:rPr>
              <w:t>emember and sing entire songs.</w:t>
            </w:r>
          </w:p>
          <w:p w14:paraId="62282C4D" w14:textId="77777777" w:rsidR="0022114D" w:rsidRDefault="0022114D" w:rsidP="0022114D">
            <w:pPr>
              <w:pStyle w:val="NoSpacing"/>
              <w:numPr>
                <w:ilvl w:val="0"/>
                <w:numId w:val="15"/>
              </w:numPr>
              <w:jc w:val="left"/>
              <w:rPr>
                <w:sz w:val="20"/>
                <w:szCs w:val="20"/>
              </w:rPr>
            </w:pPr>
            <w:r>
              <w:rPr>
                <w:sz w:val="20"/>
                <w:szCs w:val="20"/>
              </w:rPr>
              <w:t>I s</w:t>
            </w:r>
            <w:r w:rsidRPr="0022114D">
              <w:rPr>
                <w:sz w:val="20"/>
                <w:szCs w:val="20"/>
              </w:rPr>
              <w:t xml:space="preserve">ing the pitch of a tone sung by another person (‘pitch match’). </w:t>
            </w:r>
          </w:p>
          <w:p w14:paraId="355B07A1" w14:textId="77777777" w:rsidR="0022114D" w:rsidRDefault="0022114D" w:rsidP="0022114D">
            <w:pPr>
              <w:pStyle w:val="NoSpacing"/>
              <w:numPr>
                <w:ilvl w:val="0"/>
                <w:numId w:val="15"/>
              </w:numPr>
              <w:jc w:val="left"/>
              <w:rPr>
                <w:sz w:val="20"/>
                <w:szCs w:val="20"/>
              </w:rPr>
            </w:pPr>
            <w:r>
              <w:rPr>
                <w:sz w:val="20"/>
                <w:szCs w:val="20"/>
              </w:rPr>
              <w:t>I s</w:t>
            </w:r>
            <w:r w:rsidRPr="0022114D">
              <w:rPr>
                <w:sz w:val="20"/>
                <w:szCs w:val="20"/>
              </w:rPr>
              <w:t xml:space="preserve">ing the melodic shape (moving melody, such as up and down, down and up) of familiar songs. </w:t>
            </w:r>
          </w:p>
          <w:p w14:paraId="7960CD28" w14:textId="77777777" w:rsidR="0022114D" w:rsidRDefault="0022114D" w:rsidP="0022114D">
            <w:pPr>
              <w:pStyle w:val="NoSpacing"/>
              <w:numPr>
                <w:ilvl w:val="0"/>
                <w:numId w:val="15"/>
              </w:numPr>
              <w:jc w:val="left"/>
              <w:rPr>
                <w:sz w:val="20"/>
                <w:szCs w:val="20"/>
              </w:rPr>
            </w:pPr>
            <w:r>
              <w:rPr>
                <w:sz w:val="20"/>
                <w:szCs w:val="20"/>
              </w:rPr>
              <w:t>I c</w:t>
            </w:r>
            <w:r w:rsidRPr="0022114D">
              <w:rPr>
                <w:sz w:val="20"/>
                <w:szCs w:val="20"/>
              </w:rPr>
              <w:t xml:space="preserve">reate </w:t>
            </w:r>
            <w:r>
              <w:rPr>
                <w:sz w:val="20"/>
                <w:szCs w:val="20"/>
              </w:rPr>
              <w:t>my</w:t>
            </w:r>
            <w:r w:rsidRPr="0022114D">
              <w:rPr>
                <w:sz w:val="20"/>
                <w:szCs w:val="20"/>
              </w:rPr>
              <w:t xml:space="preserve"> own songs or improvise a song around one </w:t>
            </w:r>
            <w:r>
              <w:rPr>
                <w:sz w:val="20"/>
                <w:szCs w:val="20"/>
              </w:rPr>
              <w:t>I</w:t>
            </w:r>
            <w:r w:rsidRPr="0022114D">
              <w:rPr>
                <w:sz w:val="20"/>
                <w:szCs w:val="20"/>
              </w:rPr>
              <w:t xml:space="preserve"> know. </w:t>
            </w:r>
          </w:p>
          <w:p w14:paraId="7307358D" w14:textId="0F8A9C56" w:rsidR="0022114D" w:rsidRPr="0022114D" w:rsidRDefault="0022114D" w:rsidP="0022114D">
            <w:pPr>
              <w:pStyle w:val="NoSpacing"/>
              <w:numPr>
                <w:ilvl w:val="0"/>
                <w:numId w:val="15"/>
              </w:numPr>
              <w:jc w:val="left"/>
              <w:rPr>
                <w:sz w:val="20"/>
                <w:szCs w:val="20"/>
              </w:rPr>
            </w:pPr>
            <w:r>
              <w:rPr>
                <w:sz w:val="20"/>
                <w:szCs w:val="20"/>
              </w:rPr>
              <w:t>I p</w:t>
            </w:r>
            <w:r w:rsidRPr="0022114D">
              <w:rPr>
                <w:sz w:val="20"/>
                <w:szCs w:val="20"/>
              </w:rPr>
              <w:t xml:space="preserve">lay instruments with increasing control to express </w:t>
            </w:r>
            <w:r>
              <w:rPr>
                <w:sz w:val="20"/>
                <w:szCs w:val="20"/>
              </w:rPr>
              <w:t>my</w:t>
            </w:r>
            <w:r w:rsidRPr="0022114D">
              <w:rPr>
                <w:sz w:val="20"/>
                <w:szCs w:val="20"/>
              </w:rPr>
              <w:t xml:space="preserve"> feelings and ideas.</w:t>
            </w:r>
          </w:p>
        </w:tc>
        <w:tc>
          <w:tcPr>
            <w:tcW w:w="3544" w:type="dxa"/>
            <w:gridSpan w:val="2"/>
            <w:shd w:val="clear" w:color="auto" w:fill="FFE599"/>
          </w:tcPr>
          <w:p w14:paraId="769E5B4E" w14:textId="77777777" w:rsidR="0022114D" w:rsidRDefault="0022114D" w:rsidP="009B483D">
            <w:pPr>
              <w:numPr>
                <w:ilvl w:val="0"/>
                <w:numId w:val="6"/>
              </w:numPr>
              <w:spacing w:after="22" w:line="241" w:lineRule="auto"/>
              <w:ind w:right="0" w:hanging="567"/>
              <w:jc w:val="left"/>
            </w:pPr>
            <w:r>
              <w:rPr>
                <w:sz w:val="20"/>
              </w:rPr>
              <w:t xml:space="preserve">Practitioners engage with children in sustained shared thinking to extend and consolidate their thinking and creative ideas  </w:t>
            </w:r>
          </w:p>
          <w:p w14:paraId="3421AD8E" w14:textId="77777777" w:rsidR="0022114D" w:rsidRDefault="0022114D" w:rsidP="009B483D">
            <w:pPr>
              <w:numPr>
                <w:ilvl w:val="0"/>
                <w:numId w:val="6"/>
              </w:numPr>
              <w:spacing w:after="22" w:line="241" w:lineRule="auto"/>
              <w:ind w:right="0" w:hanging="567"/>
              <w:jc w:val="left"/>
            </w:pPr>
            <w:r>
              <w:rPr>
                <w:sz w:val="20"/>
              </w:rPr>
              <w:t xml:space="preserve">A wide range of learning experiences are available to challenge and stimulate children's creative ability and understanding.  </w:t>
            </w:r>
          </w:p>
          <w:p w14:paraId="0B0C01EC" w14:textId="056358AF" w:rsidR="0022114D" w:rsidRDefault="0022114D" w:rsidP="009B483D">
            <w:pPr>
              <w:numPr>
                <w:ilvl w:val="0"/>
                <w:numId w:val="6"/>
              </w:numPr>
              <w:spacing w:after="0" w:line="259" w:lineRule="auto"/>
              <w:ind w:right="0" w:hanging="567"/>
              <w:jc w:val="left"/>
            </w:pPr>
            <w:r>
              <w:rPr>
                <w:sz w:val="20"/>
              </w:rPr>
              <w:t xml:space="preserve">Small pockets of role play can be found throughout the environment to provide variety and curiosity.  </w:t>
            </w:r>
          </w:p>
        </w:tc>
      </w:tr>
    </w:tbl>
    <w:p w14:paraId="65F30285" w14:textId="77777777" w:rsidR="00AB3D90" w:rsidRDefault="00AB3D90" w:rsidP="00AB3D90"/>
    <w:p w14:paraId="36B49C02" w14:textId="77777777" w:rsidR="00AB3D90" w:rsidRDefault="00AB3D90"/>
    <w:p w14:paraId="49D1BD96" w14:textId="77777777" w:rsidR="00AB3D90" w:rsidRDefault="00AB3D90"/>
    <w:sectPr w:rsidR="00AB3D90" w:rsidSect="00AB3D9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66E3F" w14:textId="77777777" w:rsidR="00141DB1" w:rsidRDefault="00141DB1" w:rsidP="00141DB1">
      <w:pPr>
        <w:spacing w:after="0" w:line="240" w:lineRule="auto"/>
      </w:pPr>
      <w:r>
        <w:separator/>
      </w:r>
    </w:p>
  </w:endnote>
  <w:endnote w:type="continuationSeparator" w:id="0">
    <w:p w14:paraId="2E83DB88" w14:textId="77777777" w:rsidR="00141DB1" w:rsidRDefault="00141DB1" w:rsidP="0014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B0165" w14:textId="77777777" w:rsidR="00DC63AB" w:rsidRDefault="00DC6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FB09D" w14:textId="77777777" w:rsidR="00DC63AB" w:rsidRDefault="00DC6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02040" w14:textId="77777777" w:rsidR="00DC63AB" w:rsidRDefault="00DC6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55887" w14:textId="77777777" w:rsidR="00141DB1" w:rsidRDefault="00141DB1" w:rsidP="00141DB1">
      <w:pPr>
        <w:spacing w:after="0" w:line="240" w:lineRule="auto"/>
      </w:pPr>
      <w:r>
        <w:separator/>
      </w:r>
    </w:p>
  </w:footnote>
  <w:footnote w:type="continuationSeparator" w:id="0">
    <w:p w14:paraId="716B691E" w14:textId="77777777" w:rsidR="00141DB1" w:rsidRDefault="00141DB1" w:rsidP="00141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6E783" w14:textId="77777777" w:rsidR="00DC63AB" w:rsidRDefault="00DC6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D52C3" w14:textId="1A494F2E" w:rsidR="00141DB1" w:rsidRDefault="00141DB1" w:rsidP="00141DB1">
    <w:pPr>
      <w:pStyle w:val="Header"/>
      <w:jc w:val="left"/>
    </w:pPr>
    <w:r>
      <w:t xml:space="preserve">       </w:t>
    </w:r>
    <w:r w:rsidR="00DC63AB">
      <w:rPr>
        <w:noProof/>
      </w:rPr>
      <w:drawing>
        <wp:inline distT="0" distB="0" distL="0" distR="0" wp14:anchorId="096F506F" wp14:editId="0E6D790F">
          <wp:extent cx="1076325" cy="1076325"/>
          <wp:effectExtent l="0" t="0" r="9525" b="9525"/>
          <wp:docPr id="2" name="Picture 1" descr="Who's in the CEYP | CREC Early Years Partnership SCITT | Birmingham"/>
          <wp:cNvGraphicFramePr/>
          <a:graphic xmlns:a="http://schemas.openxmlformats.org/drawingml/2006/main">
            <a:graphicData uri="http://schemas.openxmlformats.org/drawingml/2006/picture">
              <pic:pic xmlns:pic="http://schemas.openxmlformats.org/drawingml/2006/picture">
                <pic:nvPicPr>
                  <pic:cNvPr id="2" name="Picture 2" descr="Who's in the CEYP | CREC Early Years Partnership SCITT | Birmingha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sidRPr="007274BC">
      <w:rPr>
        <w:rFonts w:ascii="Bradley Hand ITC" w:hAnsi="Bradley Hand ITC"/>
        <w:sz w:val="52"/>
        <w:szCs w:val="52"/>
      </w:rPr>
      <w:ptab w:relativeTo="margin" w:alignment="center" w:leader="none"/>
    </w:r>
    <w:r w:rsidRPr="007274BC">
      <w:rPr>
        <w:rFonts w:ascii="Bradley Hand ITC" w:hAnsi="Bradley Hand ITC"/>
        <w:sz w:val="52"/>
        <w:szCs w:val="52"/>
      </w:rPr>
      <w:t>Curriculum Sequence</w:t>
    </w:r>
    <w:r w:rsidRPr="007274BC">
      <w:rPr>
        <w:rFonts w:ascii="Bradley Hand ITC" w:hAnsi="Bradley Hand ITC"/>
        <w:sz w:val="52"/>
        <w:szCs w:val="52"/>
      </w:rPr>
      <w:ptab w:relativeTo="margin" w:alignment="right" w:leader="none"/>
    </w:r>
  </w:p>
  <w:p w14:paraId="50730C11" w14:textId="77777777" w:rsidR="00141DB1" w:rsidRDefault="00141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5AA0D" w14:textId="77777777" w:rsidR="00DC63AB" w:rsidRDefault="00DC6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86B4E"/>
    <w:multiLevelType w:val="hybridMultilevel"/>
    <w:tmpl w:val="0FCA0EAA"/>
    <w:lvl w:ilvl="0" w:tplc="390A9A7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659AA"/>
    <w:multiLevelType w:val="hybridMultilevel"/>
    <w:tmpl w:val="C82A9712"/>
    <w:lvl w:ilvl="0" w:tplc="B8309000">
      <w:start w:val="1"/>
      <w:numFmt w:val="bullet"/>
      <w:lvlText w:val="•"/>
      <w:lvlJc w:val="left"/>
      <w:pPr>
        <w:ind w:left="799"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 w15:restartNumberingAfterBreak="0">
    <w:nsid w:val="1A630A7C"/>
    <w:multiLevelType w:val="hybridMultilevel"/>
    <w:tmpl w:val="BDFCF530"/>
    <w:lvl w:ilvl="0" w:tplc="D1AC51B6">
      <w:start w:val="1"/>
      <w:numFmt w:val="bullet"/>
      <w:lvlText w:val="•"/>
      <w:lvlJc w:val="left"/>
      <w:pPr>
        <w:ind w:left="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F0B084">
      <w:start w:val="1"/>
      <w:numFmt w:val="bullet"/>
      <w:lvlText w:val="o"/>
      <w:lvlJc w:val="left"/>
      <w:pPr>
        <w:ind w:left="11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20BEFA">
      <w:start w:val="1"/>
      <w:numFmt w:val="bullet"/>
      <w:lvlText w:val="▪"/>
      <w:lvlJc w:val="left"/>
      <w:pPr>
        <w:ind w:left="19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24FD74">
      <w:start w:val="1"/>
      <w:numFmt w:val="bullet"/>
      <w:lvlText w:val="•"/>
      <w:lvlJc w:val="left"/>
      <w:pPr>
        <w:ind w:left="2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CA87F6">
      <w:start w:val="1"/>
      <w:numFmt w:val="bullet"/>
      <w:lvlText w:val="o"/>
      <w:lvlJc w:val="left"/>
      <w:pPr>
        <w:ind w:left="3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A0D4FE">
      <w:start w:val="1"/>
      <w:numFmt w:val="bullet"/>
      <w:lvlText w:val="▪"/>
      <w:lvlJc w:val="left"/>
      <w:pPr>
        <w:ind w:left="4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3C6240">
      <w:start w:val="1"/>
      <w:numFmt w:val="bullet"/>
      <w:lvlText w:val="•"/>
      <w:lvlJc w:val="left"/>
      <w:pPr>
        <w:ind w:left="4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4AC35E">
      <w:start w:val="1"/>
      <w:numFmt w:val="bullet"/>
      <w:lvlText w:val="o"/>
      <w:lvlJc w:val="left"/>
      <w:pPr>
        <w:ind w:left="55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F2C772">
      <w:start w:val="1"/>
      <w:numFmt w:val="bullet"/>
      <w:lvlText w:val="▪"/>
      <w:lvlJc w:val="left"/>
      <w:pPr>
        <w:ind w:left="6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EE04E2"/>
    <w:multiLevelType w:val="hybridMultilevel"/>
    <w:tmpl w:val="88E070B8"/>
    <w:lvl w:ilvl="0" w:tplc="B8309000">
      <w:start w:val="1"/>
      <w:numFmt w:val="bullet"/>
      <w:lvlText w:val="•"/>
      <w:lvlJc w:val="left"/>
      <w:pPr>
        <w:ind w:left="794"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4" w15:restartNumberingAfterBreak="0">
    <w:nsid w:val="21F15F84"/>
    <w:multiLevelType w:val="hybridMultilevel"/>
    <w:tmpl w:val="4CF84B5E"/>
    <w:lvl w:ilvl="0" w:tplc="C11CDE9E">
      <w:start w:val="1"/>
      <w:numFmt w:val="bullet"/>
      <w:lvlText w:val="•"/>
      <w:lvlJc w:val="left"/>
      <w:pPr>
        <w:ind w:left="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CCDEE2">
      <w:start w:val="1"/>
      <w:numFmt w:val="bullet"/>
      <w:lvlText w:val="o"/>
      <w:lvlJc w:val="left"/>
      <w:pPr>
        <w:ind w:left="1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D825A8">
      <w:start w:val="1"/>
      <w:numFmt w:val="bullet"/>
      <w:lvlText w:val="▪"/>
      <w:lvlJc w:val="left"/>
      <w:pPr>
        <w:ind w:left="1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9C02FE">
      <w:start w:val="1"/>
      <w:numFmt w:val="bullet"/>
      <w:lvlText w:val="•"/>
      <w:lvlJc w:val="left"/>
      <w:pPr>
        <w:ind w:left="2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3EFBA2">
      <w:start w:val="1"/>
      <w:numFmt w:val="bullet"/>
      <w:lvlText w:val="o"/>
      <w:lvlJc w:val="left"/>
      <w:pPr>
        <w:ind w:left="3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54C0E8">
      <w:start w:val="1"/>
      <w:numFmt w:val="bullet"/>
      <w:lvlText w:val="▪"/>
      <w:lvlJc w:val="left"/>
      <w:pPr>
        <w:ind w:left="4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826664">
      <w:start w:val="1"/>
      <w:numFmt w:val="bullet"/>
      <w:lvlText w:val="•"/>
      <w:lvlJc w:val="left"/>
      <w:pPr>
        <w:ind w:left="4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DE2256">
      <w:start w:val="1"/>
      <w:numFmt w:val="bullet"/>
      <w:lvlText w:val="o"/>
      <w:lvlJc w:val="left"/>
      <w:pPr>
        <w:ind w:left="5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ACE466">
      <w:start w:val="1"/>
      <w:numFmt w:val="bullet"/>
      <w:lvlText w:val="▪"/>
      <w:lvlJc w:val="left"/>
      <w:pPr>
        <w:ind w:left="6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5CF1F13"/>
    <w:multiLevelType w:val="hybridMultilevel"/>
    <w:tmpl w:val="81E8368C"/>
    <w:lvl w:ilvl="0" w:tplc="EF7C1D48">
      <w:start w:val="1"/>
      <w:numFmt w:val="bullet"/>
      <w:lvlText w:val="•"/>
      <w:lvlJc w:val="left"/>
      <w:pPr>
        <w:ind w:left="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C24C7C">
      <w:start w:val="1"/>
      <w:numFmt w:val="bullet"/>
      <w:lvlText w:val="o"/>
      <w:lvlJc w:val="left"/>
      <w:pPr>
        <w:ind w:left="1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9A5BBE">
      <w:start w:val="1"/>
      <w:numFmt w:val="bullet"/>
      <w:lvlText w:val="▪"/>
      <w:lvlJc w:val="left"/>
      <w:pPr>
        <w:ind w:left="19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E20A26">
      <w:start w:val="1"/>
      <w:numFmt w:val="bullet"/>
      <w:lvlText w:val="•"/>
      <w:lvlJc w:val="left"/>
      <w:pPr>
        <w:ind w:left="2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88D6A8">
      <w:start w:val="1"/>
      <w:numFmt w:val="bullet"/>
      <w:lvlText w:val="o"/>
      <w:lvlJc w:val="left"/>
      <w:pPr>
        <w:ind w:left="3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66EF92">
      <w:start w:val="1"/>
      <w:numFmt w:val="bullet"/>
      <w:lvlText w:val="▪"/>
      <w:lvlJc w:val="left"/>
      <w:pPr>
        <w:ind w:left="40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CCD860">
      <w:start w:val="1"/>
      <w:numFmt w:val="bullet"/>
      <w:lvlText w:val="•"/>
      <w:lvlJc w:val="left"/>
      <w:pPr>
        <w:ind w:left="4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C424EC">
      <w:start w:val="1"/>
      <w:numFmt w:val="bullet"/>
      <w:lvlText w:val="o"/>
      <w:lvlJc w:val="left"/>
      <w:pPr>
        <w:ind w:left="5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28EB10">
      <w:start w:val="1"/>
      <w:numFmt w:val="bullet"/>
      <w:lvlText w:val="▪"/>
      <w:lvlJc w:val="left"/>
      <w:pPr>
        <w:ind w:left="6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5360865"/>
    <w:multiLevelType w:val="hybridMultilevel"/>
    <w:tmpl w:val="F4421838"/>
    <w:lvl w:ilvl="0" w:tplc="120A45E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13050"/>
    <w:multiLevelType w:val="hybridMultilevel"/>
    <w:tmpl w:val="7954F98C"/>
    <w:lvl w:ilvl="0" w:tplc="38D80BE2">
      <w:start w:val="1"/>
      <w:numFmt w:val="bullet"/>
      <w:lvlText w:val="•"/>
      <w:lvlJc w:val="left"/>
      <w:pPr>
        <w:ind w:left="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EE5D8C">
      <w:start w:val="1"/>
      <w:numFmt w:val="bullet"/>
      <w:lvlText w:val="o"/>
      <w:lvlJc w:val="left"/>
      <w:pPr>
        <w:ind w:left="1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2CC0FE">
      <w:start w:val="1"/>
      <w:numFmt w:val="bullet"/>
      <w:lvlText w:val="▪"/>
      <w:lvlJc w:val="left"/>
      <w:pPr>
        <w:ind w:left="19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502D36">
      <w:start w:val="1"/>
      <w:numFmt w:val="bullet"/>
      <w:lvlText w:val="•"/>
      <w:lvlJc w:val="left"/>
      <w:pPr>
        <w:ind w:left="2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02B854">
      <w:start w:val="1"/>
      <w:numFmt w:val="bullet"/>
      <w:lvlText w:val="o"/>
      <w:lvlJc w:val="left"/>
      <w:pPr>
        <w:ind w:left="3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2E9A06">
      <w:start w:val="1"/>
      <w:numFmt w:val="bullet"/>
      <w:lvlText w:val="▪"/>
      <w:lvlJc w:val="left"/>
      <w:pPr>
        <w:ind w:left="40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68B2D4">
      <w:start w:val="1"/>
      <w:numFmt w:val="bullet"/>
      <w:lvlText w:val="•"/>
      <w:lvlJc w:val="left"/>
      <w:pPr>
        <w:ind w:left="4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6C04AE">
      <w:start w:val="1"/>
      <w:numFmt w:val="bullet"/>
      <w:lvlText w:val="o"/>
      <w:lvlJc w:val="left"/>
      <w:pPr>
        <w:ind w:left="5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FA7C62">
      <w:start w:val="1"/>
      <w:numFmt w:val="bullet"/>
      <w:lvlText w:val="▪"/>
      <w:lvlJc w:val="left"/>
      <w:pPr>
        <w:ind w:left="6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18E2B20"/>
    <w:multiLevelType w:val="hybridMultilevel"/>
    <w:tmpl w:val="546C1676"/>
    <w:lvl w:ilvl="0" w:tplc="120A45E0">
      <w:start w:val="1"/>
      <w:numFmt w:val="bullet"/>
      <w:lvlText w:val="•"/>
      <w:lvlJc w:val="left"/>
      <w:pPr>
        <w:ind w:left="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8CC468">
      <w:start w:val="1"/>
      <w:numFmt w:val="bullet"/>
      <w:lvlText w:val="o"/>
      <w:lvlJc w:val="left"/>
      <w:pPr>
        <w:ind w:left="11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EA162C">
      <w:start w:val="1"/>
      <w:numFmt w:val="bullet"/>
      <w:lvlText w:val="▪"/>
      <w:lvlJc w:val="left"/>
      <w:pPr>
        <w:ind w:left="19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6E7158">
      <w:start w:val="1"/>
      <w:numFmt w:val="bullet"/>
      <w:lvlText w:val="•"/>
      <w:lvlJc w:val="left"/>
      <w:pPr>
        <w:ind w:left="2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4E0D5C">
      <w:start w:val="1"/>
      <w:numFmt w:val="bullet"/>
      <w:lvlText w:val="o"/>
      <w:lvlJc w:val="left"/>
      <w:pPr>
        <w:ind w:left="3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A4E1A4">
      <w:start w:val="1"/>
      <w:numFmt w:val="bullet"/>
      <w:lvlText w:val="▪"/>
      <w:lvlJc w:val="left"/>
      <w:pPr>
        <w:ind w:left="4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E27D18">
      <w:start w:val="1"/>
      <w:numFmt w:val="bullet"/>
      <w:lvlText w:val="•"/>
      <w:lvlJc w:val="left"/>
      <w:pPr>
        <w:ind w:left="4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66E878">
      <w:start w:val="1"/>
      <w:numFmt w:val="bullet"/>
      <w:lvlText w:val="o"/>
      <w:lvlJc w:val="left"/>
      <w:pPr>
        <w:ind w:left="55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C40A94">
      <w:start w:val="1"/>
      <w:numFmt w:val="bullet"/>
      <w:lvlText w:val="▪"/>
      <w:lvlJc w:val="left"/>
      <w:pPr>
        <w:ind w:left="6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EB300E7"/>
    <w:multiLevelType w:val="hybridMultilevel"/>
    <w:tmpl w:val="19F2C1D8"/>
    <w:lvl w:ilvl="0" w:tplc="120A45E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C71891"/>
    <w:multiLevelType w:val="hybridMultilevel"/>
    <w:tmpl w:val="863C216C"/>
    <w:lvl w:ilvl="0" w:tplc="120A45E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74648B"/>
    <w:multiLevelType w:val="hybridMultilevel"/>
    <w:tmpl w:val="4A369116"/>
    <w:lvl w:ilvl="0" w:tplc="120A45E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1D407D"/>
    <w:multiLevelType w:val="hybridMultilevel"/>
    <w:tmpl w:val="4296C874"/>
    <w:lvl w:ilvl="0" w:tplc="B8309000">
      <w:start w:val="1"/>
      <w:numFmt w:val="bullet"/>
      <w:lvlText w:val="•"/>
      <w:lvlJc w:val="left"/>
      <w:pPr>
        <w:ind w:left="799"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3" w15:restartNumberingAfterBreak="0">
    <w:nsid w:val="702E57C7"/>
    <w:multiLevelType w:val="hybridMultilevel"/>
    <w:tmpl w:val="6D1C2C7C"/>
    <w:lvl w:ilvl="0" w:tplc="1CC64DD2">
      <w:start w:val="1"/>
      <w:numFmt w:val="bullet"/>
      <w:lvlText w:val="•"/>
      <w:lvlJc w:val="left"/>
      <w:pPr>
        <w:ind w:left="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928978">
      <w:start w:val="1"/>
      <w:numFmt w:val="bullet"/>
      <w:lvlText w:val="o"/>
      <w:lvlJc w:val="left"/>
      <w:pPr>
        <w:ind w:left="1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F04AA6">
      <w:start w:val="1"/>
      <w:numFmt w:val="bullet"/>
      <w:lvlText w:val="▪"/>
      <w:lvlJc w:val="left"/>
      <w:pPr>
        <w:ind w:left="1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54B274">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B41C9C">
      <w:start w:val="1"/>
      <w:numFmt w:val="bullet"/>
      <w:lvlText w:val="o"/>
      <w:lvlJc w:val="left"/>
      <w:pPr>
        <w:ind w:left="3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1E010A">
      <w:start w:val="1"/>
      <w:numFmt w:val="bullet"/>
      <w:lvlText w:val="▪"/>
      <w:lvlJc w:val="left"/>
      <w:pPr>
        <w:ind w:left="40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FA6028">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22A872">
      <w:start w:val="1"/>
      <w:numFmt w:val="bullet"/>
      <w:lvlText w:val="o"/>
      <w:lvlJc w:val="left"/>
      <w:pPr>
        <w:ind w:left="5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28530C">
      <w:start w:val="1"/>
      <w:numFmt w:val="bullet"/>
      <w:lvlText w:val="▪"/>
      <w:lvlJc w:val="left"/>
      <w:pPr>
        <w:ind w:left="6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048392B"/>
    <w:multiLevelType w:val="hybridMultilevel"/>
    <w:tmpl w:val="A7B0AD0C"/>
    <w:lvl w:ilvl="0" w:tplc="120A45E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739081">
    <w:abstractNumId w:val="8"/>
  </w:num>
  <w:num w:numId="2" w16cid:durableId="1566985241">
    <w:abstractNumId w:val="2"/>
  </w:num>
  <w:num w:numId="3" w16cid:durableId="221063996">
    <w:abstractNumId w:val="13"/>
  </w:num>
  <w:num w:numId="4" w16cid:durableId="1429807243">
    <w:abstractNumId w:val="7"/>
  </w:num>
  <w:num w:numId="5" w16cid:durableId="2052456808">
    <w:abstractNumId w:val="5"/>
  </w:num>
  <w:num w:numId="6" w16cid:durableId="972053356">
    <w:abstractNumId w:val="4"/>
  </w:num>
  <w:num w:numId="7" w16cid:durableId="2031027323">
    <w:abstractNumId w:val="12"/>
  </w:num>
  <w:num w:numId="8" w16cid:durableId="2032298488">
    <w:abstractNumId w:val="1"/>
  </w:num>
  <w:num w:numId="9" w16cid:durableId="232475272">
    <w:abstractNumId w:val="3"/>
  </w:num>
  <w:num w:numId="10" w16cid:durableId="892498540">
    <w:abstractNumId w:val="6"/>
  </w:num>
  <w:num w:numId="11" w16cid:durableId="792284972">
    <w:abstractNumId w:val="10"/>
  </w:num>
  <w:num w:numId="12" w16cid:durableId="1028144745">
    <w:abstractNumId w:val="0"/>
  </w:num>
  <w:num w:numId="13" w16cid:durableId="900752443">
    <w:abstractNumId w:val="9"/>
  </w:num>
  <w:num w:numId="14" w16cid:durableId="2128161541">
    <w:abstractNumId w:val="14"/>
  </w:num>
  <w:num w:numId="15" w16cid:durableId="9748004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69"/>
    <w:rsid w:val="00052754"/>
    <w:rsid w:val="00141DB1"/>
    <w:rsid w:val="0022114D"/>
    <w:rsid w:val="0026240D"/>
    <w:rsid w:val="002F4C41"/>
    <w:rsid w:val="00304414"/>
    <w:rsid w:val="003070C8"/>
    <w:rsid w:val="003D0926"/>
    <w:rsid w:val="00485A2B"/>
    <w:rsid w:val="00491BA4"/>
    <w:rsid w:val="004A2D25"/>
    <w:rsid w:val="004E34B9"/>
    <w:rsid w:val="00561FBF"/>
    <w:rsid w:val="005B0D8D"/>
    <w:rsid w:val="00705ECE"/>
    <w:rsid w:val="008A5B2C"/>
    <w:rsid w:val="008F426B"/>
    <w:rsid w:val="00AB3D90"/>
    <w:rsid w:val="00AC1F69"/>
    <w:rsid w:val="00AD4496"/>
    <w:rsid w:val="00AD50E4"/>
    <w:rsid w:val="00C637FC"/>
    <w:rsid w:val="00C81E8B"/>
    <w:rsid w:val="00CC13F9"/>
    <w:rsid w:val="00D03C5F"/>
    <w:rsid w:val="00DC63AB"/>
    <w:rsid w:val="00ED7E7F"/>
    <w:rsid w:val="00FD0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1C57"/>
  <w15:chartTrackingRefBased/>
  <w15:docId w15:val="{3AF3CB6D-7D3C-4383-BD77-942E86B0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D90"/>
    <w:pPr>
      <w:spacing w:after="123" w:line="286" w:lineRule="auto"/>
      <w:ind w:left="10" w:right="88" w:hanging="10"/>
      <w:jc w:val="center"/>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B3D90"/>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4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DB1"/>
    <w:rPr>
      <w:rFonts w:ascii="Calibri" w:eastAsia="Calibri" w:hAnsi="Calibri" w:cs="Calibri"/>
      <w:color w:val="000000"/>
      <w:sz w:val="24"/>
      <w:lang w:eastAsia="en-GB"/>
    </w:rPr>
  </w:style>
  <w:style w:type="paragraph" w:styleId="Footer">
    <w:name w:val="footer"/>
    <w:basedOn w:val="Normal"/>
    <w:link w:val="FooterChar"/>
    <w:uiPriority w:val="99"/>
    <w:unhideWhenUsed/>
    <w:rsid w:val="0014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DB1"/>
    <w:rPr>
      <w:rFonts w:ascii="Calibri" w:eastAsia="Calibri" w:hAnsi="Calibri" w:cs="Calibri"/>
      <w:color w:val="000000"/>
      <w:sz w:val="24"/>
      <w:lang w:eastAsia="en-GB"/>
    </w:rPr>
  </w:style>
  <w:style w:type="paragraph" w:styleId="ListParagraph">
    <w:name w:val="List Paragraph"/>
    <w:basedOn w:val="Normal"/>
    <w:uiPriority w:val="34"/>
    <w:qFormat/>
    <w:rsid w:val="00FD0D03"/>
    <w:pPr>
      <w:ind w:left="720"/>
      <w:contextualSpacing/>
    </w:pPr>
  </w:style>
  <w:style w:type="paragraph" w:styleId="NoSpacing">
    <w:name w:val="No Spacing"/>
    <w:uiPriority w:val="1"/>
    <w:qFormat/>
    <w:rsid w:val="00052754"/>
    <w:pPr>
      <w:spacing w:after="0" w:line="240" w:lineRule="auto"/>
      <w:ind w:left="10" w:right="88" w:hanging="10"/>
      <w:jc w:val="center"/>
    </w:pPr>
    <w:rPr>
      <w:rFonts w:ascii="Calibri" w:eastAsia="Calibri" w:hAnsi="Calibri" w:cs="Calibri"/>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8E452-8368-413E-B909-2D43FC5B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Ali Champness</dc:creator>
  <cp:keywords/>
  <dc:description/>
  <cp:lastModifiedBy>Lucy Collinge-hill</cp:lastModifiedBy>
  <cp:revision>13</cp:revision>
  <dcterms:created xsi:type="dcterms:W3CDTF">2022-10-31T14:48:00Z</dcterms:created>
  <dcterms:modified xsi:type="dcterms:W3CDTF">2024-12-12T11:49:00Z</dcterms:modified>
</cp:coreProperties>
</file>